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5280" w14:textId="37CD8337" w:rsidR="00136B68" w:rsidRDefault="00136B68" w:rsidP="00136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Цнинская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СОШ №1»</w:t>
      </w:r>
    </w:p>
    <w:p w14:paraId="3287DF00" w14:textId="6C908F2A" w:rsidR="00136B68" w:rsidRDefault="00136B68" w:rsidP="00136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00D11E3F" w14:textId="7181FE39" w:rsidR="004644A1" w:rsidRDefault="004644A1" w:rsidP="00136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2302B869" w14:textId="3A696225" w:rsidR="004644A1" w:rsidRDefault="004644A1" w:rsidP="00136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77E702A6" w14:textId="745D9901" w:rsidR="004644A1" w:rsidRDefault="004644A1" w:rsidP="00136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45C3C18F" w14:textId="01E57115" w:rsidR="004644A1" w:rsidRDefault="004644A1" w:rsidP="00136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5A2FD5D8" w14:textId="782BA78B" w:rsidR="004644A1" w:rsidRDefault="004644A1" w:rsidP="00136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3DC77BCD" w14:textId="28E54E80" w:rsidR="004644A1" w:rsidRDefault="004644A1" w:rsidP="00136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000154FA" w14:textId="77777777" w:rsidR="004644A1" w:rsidRDefault="004644A1" w:rsidP="00136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117A86F5" w14:textId="27A2FB1A" w:rsidR="00136B68" w:rsidRDefault="00136B68" w:rsidP="00136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Изучение ценностных</w:t>
      </w:r>
    </w:p>
    <w:p w14:paraId="75A0AA4B" w14:textId="4E25B171" w:rsidR="00136B68" w:rsidRDefault="00136B68" w:rsidP="00136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ориентаций подростков</w:t>
      </w:r>
    </w:p>
    <w:p w14:paraId="171525DB" w14:textId="35AE2C06" w:rsidR="004644A1" w:rsidRPr="00136B68" w:rsidRDefault="004644A1" w:rsidP="00136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(диагностический материал)</w:t>
      </w:r>
    </w:p>
    <w:p w14:paraId="5A42D4DE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4C92D02B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48D67B6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820335C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836486E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E7FA467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0038FB8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E33C320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830C376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16E87F8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D741F26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D31A603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3C585EF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22C8CF1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E7B5CDF" w14:textId="77777777" w:rsidR="0010215C" w:rsidRDefault="0010215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9BC97C8" w14:textId="483CC5C1" w:rsidR="00136B68" w:rsidRPr="00136B68" w:rsidRDefault="00136B68" w:rsidP="00136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Методика </w:t>
      </w:r>
      <w:r w:rsidR="004644A1"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 Тест</w:t>
      </w: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изучения ценностных ориентаций</w:t>
      </w:r>
    </w:p>
    <w:p w14:paraId="1317AA5A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EEF83E" w14:textId="77777777" w:rsidR="00136B68" w:rsidRPr="00136B68" w:rsidRDefault="00136B68" w:rsidP="004644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Методика: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Исследование психологических особенностей ценностных ориентаций, как механизма регуляции поведения (Ю. Н. Семенко)</w:t>
      </w:r>
    </w:p>
    <w:p w14:paraId="23B6292F" w14:textId="77777777" w:rsidR="00136B68" w:rsidRPr="00136B68" w:rsidRDefault="00136B68" w:rsidP="004644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Необходимый материал: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анкеты, ручки, демонстрационный плакат со шкалой оценок или запись на доске.</w:t>
      </w:r>
    </w:p>
    <w:p w14:paraId="1E56AE91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исследования:</w:t>
      </w:r>
    </w:p>
    <w:p w14:paraId="7E73B6E1" w14:textId="77777777" w:rsidR="00136B68" w:rsidRPr="00136B68" w:rsidRDefault="00136B68" w:rsidP="004644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Инструкция для школьников: «Ребята! Сейчас вам будет дано задание на оценку суждений (высказываний), которые записаны на отдельных бланках. Оценить надо степень того, насколько для вас важно то, о чем говорится в суждении. Оценка производится в баллах (см. Шкала оценок</w:t>
      </w:r>
      <w:proofErr w:type="gramStart"/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).Внимательно</w:t>
      </w:r>
      <w:proofErr w:type="gramEnd"/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прочтите приведенные на листах анкеты суждения. Напротив каждого суждения в колонке I выставляется оценка. Оценка выставляется с учетом того, насколько вы активно добиваетесь реализации обозначенной в суждении ценности. Например, «нужная и полезная людям профессия», если вы редко задумываетесь о профессии и лишь тогда пробуете кое-что делать для ее приобретения (ходите на подготовительные курсы, консультируетесь с людьми данной профессии, читаете литературу об избранной профессии и так далее), то поставьте против этого суждения оценка 2 балла. И таким образом следует оценить все приведенные на бланке суждения».</w:t>
      </w:r>
    </w:p>
    <w:p w14:paraId="383BDD82" w14:textId="77777777" w:rsidR="00136B68" w:rsidRPr="00136B68" w:rsidRDefault="00136B68" w:rsidP="004644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того, как испытуемые оценят все суждения, экспериментатор продолжает инструкцию: «А теперь оцените те же суждения, но по тому, как часто вы мечтаете, фантазируете о конкретном предмете, явлении. Например, вы мечтаете о том, чтобы иметь хорошего, верного друга. Часто фантазируете как бы с ним занимались интересным делом, а если вдруг вы попали в сложное положение, то он поможет вам. Таким образом, если вы часто мечтаете об этом, то в колонку 2 напротив этого суждения поставьте оценку 4 балла».</w:t>
      </w:r>
    </w:p>
    <w:p w14:paraId="6BADA329" w14:textId="77777777" w:rsidR="00136B68" w:rsidRPr="00136B68" w:rsidRDefault="00136B68" w:rsidP="004644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окончания этого этапа работы экспериментатор продолжает: «И последнее, что я попрошу вас сделать, это оценить эти же суждения с точки вашей будущей жизни, то есть, насколько для вашей будущей жизни важно, значимо то, о чем говорится в суждении например, «иметь красивые, модные вещи», если для вас это будет важно, то в колонку 3 напротив данного суждения поставьте 5 баллов».</w:t>
      </w:r>
    </w:p>
    <w:p w14:paraId="40BD8B27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02AF19B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79EB6E9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F064059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EF36444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4BDAF69" w14:textId="77777777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F593B0D" w14:textId="35DB9A5D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Бланк методики исследования</w:t>
      </w:r>
    </w:p>
    <w:p w14:paraId="1D3B55F0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Анкета</w:t>
      </w:r>
    </w:p>
    <w:tbl>
      <w:tblPr>
        <w:tblW w:w="77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"/>
        <w:gridCol w:w="4327"/>
        <w:gridCol w:w="634"/>
        <w:gridCol w:w="850"/>
        <w:gridCol w:w="993"/>
      </w:tblGrid>
      <w:tr w:rsidR="00136B68" w:rsidRPr="00136B68" w14:paraId="0C0CAFC2" w14:textId="77777777" w:rsidTr="004644A1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5CA78A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14:paraId="65941A52" w14:textId="26FCB872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C296AC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Список ценностей</w:t>
            </w:r>
          </w:p>
        </w:tc>
        <w:tc>
          <w:tcPr>
            <w:tcW w:w="2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B515A" w14:textId="77777777" w:rsidR="00136B68" w:rsidRPr="00136B68" w:rsidRDefault="00136B68" w:rsidP="0013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Номер опыта</w:t>
            </w:r>
          </w:p>
        </w:tc>
      </w:tr>
      <w:tr w:rsidR="004644A1" w:rsidRPr="00136B68" w14:paraId="0CB847DA" w14:textId="77777777" w:rsidTr="004644A1">
        <w:trPr>
          <w:trHeight w:val="30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BF5295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D0054F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685FBF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2DF721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E9789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4644A1" w:rsidRPr="00136B68" w14:paraId="4EAA8D8E" w14:textId="77777777" w:rsidTr="004644A1">
        <w:trPr>
          <w:trHeight w:val="30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A92B06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E43AD4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Нужная и полезная для людей профессия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B1B2F4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2B0F9D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2ACC3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31799AB2" w14:textId="77777777" w:rsidTr="004644A1">
        <w:trPr>
          <w:trHeight w:val="30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055CD4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C6D521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Материальная обеспеченность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EB41F6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4E3C15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3B091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14F146BB" w14:textId="77777777" w:rsidTr="004644A1">
        <w:trPr>
          <w:trHeight w:val="30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306759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F97C26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Взаимопонимание, хорошие отношения с друзьями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1CAE32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539FB0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1EF97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457A3001" w14:textId="77777777" w:rsidTr="004644A1">
        <w:trPr>
          <w:trHeight w:val="30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33235E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E07FCD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Сочувствовать тем, кто попал в беду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93AD37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691DB4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54CA5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4E03BD00" w14:textId="77777777" w:rsidTr="004644A1">
        <w:trPr>
          <w:trHeight w:val="30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907CF0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15F693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Целеустремленный, волевой человек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A15B1D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314F29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6B9D4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3F7802CB" w14:textId="77777777" w:rsidTr="004644A1">
        <w:trPr>
          <w:trHeight w:val="30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7691AE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BF6A2B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Эрудированный и культурный человек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58E909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F0D569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80080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7DD24D83" w14:textId="77777777" w:rsidTr="004644A1">
        <w:trPr>
          <w:trHeight w:val="30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100CD8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C9B846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такую профессию, за которую люди будут меня уважать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AF2E5E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92BD4B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4A45E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2DC3A308" w14:textId="77777777" w:rsidTr="004644A1">
        <w:trPr>
          <w:trHeight w:val="30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F4909B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5C4115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Любимая и интересная работа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399401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EFA7E1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84172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5A5599F5" w14:textId="77777777" w:rsidTr="004644A1">
        <w:trPr>
          <w:trHeight w:val="30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5243F8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0667AD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красивые и модные вещи (одежда, магнитофон, машина и тому подобное)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C3FE84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07B6F1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20A65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77B43A1A" w14:textId="77777777" w:rsidTr="004644A1">
        <w:trPr>
          <w:trHeight w:val="30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0040F8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C93254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Верный, надежный, преданный друг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9C77E3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B02239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DA79E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7D1227C9" w14:textId="77777777" w:rsidTr="004644A1">
        <w:trPr>
          <w:trHeight w:val="30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25F240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CB765D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Честный и правдивый человек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88A3F5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069D23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704DB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1A6EB93F" w14:textId="77777777" w:rsidTr="004644A1">
        <w:trPr>
          <w:trHeight w:val="30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8D4F3E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25D5DE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Ответственный и настойчивый человек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8A5F0C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6D0814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BD45C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55CAF2DB" w14:textId="77777777" w:rsidTr="004644A1">
        <w:trPr>
          <w:trHeight w:val="150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C567FA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329D3D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Понять все, что меня окружает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70892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A0B9F5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ABB94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0D7F6589" w14:textId="77777777" w:rsidTr="004644A1">
        <w:trPr>
          <w:trHeight w:val="690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D3B072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24ED0B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Быть модно одетым, иметь машину, деньги – это очень важно в жизни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A67A7C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B5EFCB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D0541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7CD5D5F4" w14:textId="77777777" w:rsidTr="004644A1">
        <w:trPr>
          <w:trHeight w:val="255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66E0DB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D1237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Дело, которое станет самым важным в моей жизни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40AE1C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6431C1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57AD4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42B7DD8D" w14:textId="77777777" w:rsidTr="004644A1">
        <w:trPr>
          <w:trHeight w:val="720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7DE1A9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46D927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Иметь средства для отдыха и развлечений (деньги, машина, дача, радиоаппаратура и тому подобное)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056EF5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7E72E9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B408A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49F7EBEA" w14:textId="77777777" w:rsidTr="004644A1">
        <w:trPr>
          <w:trHeight w:val="330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BB47E3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C184E5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Любимый человек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13E5DC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660A41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437A8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34AB79C5" w14:textId="77777777" w:rsidTr="004644A1">
        <w:trPr>
          <w:trHeight w:val="300"/>
        </w:trPr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225F93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B97601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Авторитет и уважение товарищей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F0B18C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D80FA4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CE0DF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44A1" w:rsidRPr="00136B68" w14:paraId="4F086AB3" w14:textId="77777777" w:rsidTr="004644A1">
        <w:trPr>
          <w:trHeight w:val="240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6B3B3B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CC2268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Сделать из себя настоящего человека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50DB6B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FE5BD4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5CA8E" w14:textId="77777777" w:rsidR="00136B68" w:rsidRPr="00136B68" w:rsidRDefault="00136B68" w:rsidP="0046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10F228F3" w14:textId="77777777" w:rsidR="00136B68" w:rsidRPr="00136B68" w:rsidRDefault="00136B68" w:rsidP="00136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519B68A" w14:textId="77777777" w:rsidR="00136B68" w:rsidRPr="00136B68" w:rsidRDefault="00136B68" w:rsidP="004644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Уважаемый товарищ! Ваши ответы могут улучшить учебно-воспитательную работу в школе. Это исследование проводится исключительно в научных целях, и собранные данные будут использоваться в обобщенном виде. Перед вами список из различных высказываний. Необходимо оценить в баллах каждое суждение в соответствии со шкалой оценок. Оценка проводится с учетом того, насколько важно, значимо для вашей жизни сейчас или будущем то, о чем говорится в суждении.</w:t>
      </w:r>
    </w:p>
    <w:p w14:paraId="367C91D1" w14:textId="77777777" w:rsidR="00136B68" w:rsidRPr="00136B68" w:rsidRDefault="00136B68" w:rsidP="004644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и интерпретация полученных данных</w:t>
      </w:r>
    </w:p>
    <w:p w14:paraId="63F2D5EA" w14:textId="77777777" w:rsidR="00136B68" w:rsidRPr="00136B68" w:rsidRDefault="00136B68" w:rsidP="004644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Особенностью данной методики является то, что суждения, описывающие те или иные ценности, разбиваются на классы. Учитывая данную особенность, мы разбили суждения в пять блоков. К первому блоку (суждения №1, №8, №15) относятся высказывания, характеризующие важность и значимость профессии в процессе жизнедеятельности человека. Профессия в этих суждениях рассматривается с точки зрения полезности для общества, насколько она является для него эмоционально привлекательной и входит ли профессия в круг самых важных для человека ценностей. Во второй блок (суждения №3, №10, №17) относятся высказывания, характеризующие роли взаимоотношений со сверстниками, их важность и значимость для испытуемых. В них нашел отражение эмоциональный и поведенческий аспект взаимоотношений со сверстниками. Значимость, важность для человека вещей, в которые он одет, предметов, в которые его окружают, не вызывает никаких сомнений.</w:t>
      </w:r>
    </w:p>
    <w:p w14:paraId="76056DC9" w14:textId="77777777" w:rsidR="00136B68" w:rsidRPr="00136B68" w:rsidRDefault="00136B68" w:rsidP="004644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Суждения, которые вошли в третий блок (суждения №2, №9, №16) и описывают вещное окружение человека, к ним можно отнести обстановку в квартире, одежду, которую мы носим, книги, картины, магнитофоны и машины, украшения и тому подобное. Люди далеко не безразлично относятся к приобретению некоторых из названных предметов, более того, есть люди, для которых приобретение предметов становится главным в жизни. Это характеризует одну из сторон ценностной направленности человека. Ценностная направленность, ценностные ориентации связаны не только с вещным окружением человека, с его направленностью во вне, но и самым человеком, с его личностными качествами и свойствами. У человека всегда есть стремление быть умнее, красивее, сильнее и так далее, то есть соответствовать конкретному или обобщенному идеалу. В зависимости от своего идеала, человек как-то себя и оценивает, то есть имеет определенное представление о себе. Образ «Я» это и есть представление индивида о самом себе. Таким образом, суждения, характеризующие образ «Я» включены в четвертый блок. Представление личности о себе имеет нравственный аспект блок (суждения №4, №11), регулятивно-волевой (№5, №12) и информативно-культурный (№6, №13). В последний пятый блок (суждения №7, №14, №18, №19) входят высказывания, связанные с важностью и значимостью для человека того положения, которое он занимает в различных сферах жизнедеятельности. К этим сферам можно соотнести роль профессии, через 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которую личность </w:t>
      </w:r>
      <w:proofErr w:type="spellStart"/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самоутверждает</w:t>
      </w:r>
      <w:proofErr w:type="spellEnd"/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себя (№7), самоутверждение в обещании и взаимоотношениях со сверстниками (№18), возможность показать себя и реализовать свои возможности через вещное окружение (№14). И, наконец, через самовоспитание человека утверждается в собственных глазах (№19). Стремление занять определенное положение среди сверстников, чтобы тебя уважали, ценили, а возможно и преклонялись, особенно характерно для школьников подросткового возраста и старшеклассников. Однако, пути самоутверждения бывают разные и задача педагогов найти наиболее приемлемый для школьников данного возраста и социально оправданный подход в плане самоутверждения личности.</w:t>
      </w:r>
    </w:p>
    <w:p w14:paraId="4951BAEB" w14:textId="77777777" w:rsidR="00136B68" w:rsidRPr="00136B68" w:rsidRDefault="00136B68" w:rsidP="004644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предложенной методикой исследования регуляция личностного поведения зависит от времени, то есть как ценностные ориентации, выполняя функцию психологического механизма, детерминируют поведение в настоящее время или будут определять поведение в ближайшем и отдаленном будущем. На время и уровень регуляции личностного поведения указывают вопросы: а) насколько вы активно добиваетесь реализации обозначенной в суждении ценности? – в настоящее время; б) как часто вы мечтаете, фантазируете о конкретном предмете, явлении? – ближайшая перспектива; в) насколько для вашей будущей жизни важно, </w:t>
      </w:r>
      <w:proofErr w:type="gramStart"/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gramEnd"/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чем говорится в суждении? Отдаленная перспектива. Таким образом, уровни регуляции личностного поведения и временной параметр регуляции совпадают.</w:t>
      </w:r>
    </w:p>
    <w:p w14:paraId="5F7CAFCC" w14:textId="77777777" w:rsidR="00136B68" w:rsidRPr="00136B68" w:rsidRDefault="00136B68" w:rsidP="004644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Обработку и интерпретацию полученных данных полезно начать с нахождения среднего арифметического по всем суждениям в зависимости от уровня регуляции личностного поведения сравнивая средине арифметические по величине, можно прийти к выводу, какой из уровней регуляции поведения более актуален для школьников и наиболее интенсивно формируется.</w:t>
      </w:r>
    </w:p>
    <w:p w14:paraId="4D710A90" w14:textId="6069608F" w:rsid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5AA3234" w14:textId="2D54D014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9BF6B47" w14:textId="2F835EBB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D600E7" w14:textId="75ED7701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FB6071" w14:textId="13AFAB4A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54B005C" w14:textId="3959B864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203AE8B" w14:textId="224BD8A6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2C31D17" w14:textId="223FCB75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6D01A7" w14:textId="64E51558" w:rsidR="004644A1" w:rsidRDefault="004644A1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83D947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61A9371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61EE514C" w14:textId="0EB1CD38" w:rsidR="0059390C" w:rsidRDefault="00136B68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Методика </w:t>
      </w:r>
      <w:r w:rsidR="005939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</w:t>
      </w: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. Изучение устойчивости ценностных предпочтений «Положительные и отрицательные качества» </w:t>
      </w:r>
    </w:p>
    <w:p w14:paraId="00E10461" w14:textId="7872A9F0" w:rsidR="00136B68" w:rsidRPr="00136B68" w:rsidRDefault="00136B68" w:rsidP="00593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(модификация для 5-6 классов)</w:t>
      </w:r>
    </w:p>
    <w:p w14:paraId="5371B6A2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C7843F0" w14:textId="37867A0F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Методика: 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устойчивости и динамики развития ценностных ориентаций учащихся 5</w:t>
      </w:r>
      <w:r w:rsidR="00593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классов «Положительные и отрицательные качества» (Д. А. Тулинов).</w:t>
      </w:r>
    </w:p>
    <w:p w14:paraId="3CD32062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Необходимый материал: ручки, бланки с характеристиками</w:t>
      </w:r>
    </w:p>
    <w:p w14:paraId="0A8E3369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методики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исследование ценностных предпочтений младших подростков, динамики изменения ценностных ориентаций.</w:t>
      </w:r>
    </w:p>
    <w:p w14:paraId="0C56F487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исследования: 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 предлагается</w:t>
      </w: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бланк с перечнем качеств, из которых они должны отметить знаком «+» положительные, по их мнению, качества, и соответственно знаком «-» - отрицательные качества.</w:t>
      </w:r>
    </w:p>
    <w:p w14:paraId="7EEF870D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Бланк методики исследования:</w:t>
      </w:r>
    </w:p>
    <w:p w14:paraId="461CFDC6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«Положительные и отрицательные качества»</w:t>
      </w:r>
    </w:p>
    <w:p w14:paraId="61407F1A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Аккуратность</w:t>
      </w:r>
    </w:p>
    <w:p w14:paraId="0258F10D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Вежливость</w:t>
      </w:r>
    </w:p>
    <w:p w14:paraId="292422B7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Доброжелательность</w:t>
      </w:r>
    </w:p>
    <w:p w14:paraId="6A5499A7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Грубость</w:t>
      </w:r>
    </w:p>
    <w:p w14:paraId="4A977DF9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Скромность</w:t>
      </w:r>
    </w:p>
    <w:p w14:paraId="30C89F49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Небрежность</w:t>
      </w:r>
    </w:p>
    <w:p w14:paraId="1B938797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Отзывчивость</w:t>
      </w:r>
    </w:p>
    <w:p w14:paraId="05C57E0E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Равнодушие</w:t>
      </w:r>
    </w:p>
    <w:p w14:paraId="04819C88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Трусость</w:t>
      </w:r>
    </w:p>
    <w:p w14:paraId="7B5EBEC8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Заботливость</w:t>
      </w:r>
    </w:p>
    <w:p w14:paraId="7CC9F364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Жестокость</w:t>
      </w:r>
    </w:p>
    <w:p w14:paraId="6A8B4387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Гордость</w:t>
      </w:r>
    </w:p>
    <w:p w14:paraId="7BAA8A26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Толерантность</w:t>
      </w:r>
    </w:p>
    <w:p w14:paraId="5882DA86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Принципиальность</w:t>
      </w:r>
    </w:p>
    <w:p w14:paraId="2F06374C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Скупость</w:t>
      </w:r>
    </w:p>
    <w:p w14:paraId="1C8438AD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Честность</w:t>
      </w:r>
    </w:p>
    <w:p w14:paraId="177F0510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Застенчивость</w:t>
      </w:r>
    </w:p>
    <w:p w14:paraId="7EF203D6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Искренность</w:t>
      </w:r>
    </w:p>
    <w:p w14:paraId="258A1E75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Благородство</w:t>
      </w:r>
    </w:p>
    <w:p w14:paraId="3EBF2FC4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Лживость</w:t>
      </w:r>
    </w:p>
    <w:p w14:paraId="4798540F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Дисциплинированность</w:t>
      </w:r>
    </w:p>
    <w:p w14:paraId="39DDA5D5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Пунктуальность</w:t>
      </w:r>
    </w:p>
    <w:p w14:paraId="072FA2D1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Воля</w:t>
      </w:r>
    </w:p>
    <w:p w14:paraId="4985D583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Терпеливость</w:t>
      </w:r>
    </w:p>
    <w:p w14:paraId="2E5CD52A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Уступчивость</w:t>
      </w:r>
    </w:p>
    <w:p w14:paraId="3A6A662E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Осторожность</w:t>
      </w:r>
    </w:p>
    <w:p w14:paraId="1EDEB5D9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Агрессивность</w:t>
      </w:r>
    </w:p>
    <w:p w14:paraId="60F31614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Жадность</w:t>
      </w:r>
    </w:p>
    <w:p w14:paraId="68A2EBB5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Справедливость</w:t>
      </w:r>
    </w:p>
    <w:p w14:paraId="4D3974EA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</w:t>
      </w:r>
    </w:p>
    <w:p w14:paraId="30472002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Бескорыстие</w:t>
      </w:r>
    </w:p>
    <w:p w14:paraId="33A3AEE4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Бережливость</w:t>
      </w:r>
    </w:p>
    <w:p w14:paraId="29792337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Точность</w:t>
      </w:r>
    </w:p>
    <w:p w14:paraId="2748CC46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Коммуникабельность</w:t>
      </w:r>
    </w:p>
    <w:p w14:paraId="2ED1645C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Недобросовестность</w:t>
      </w:r>
    </w:p>
    <w:p w14:paraId="3203E97A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Неряшливость</w:t>
      </w:r>
    </w:p>
    <w:p w14:paraId="5B20AECE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Непорядочность</w:t>
      </w:r>
    </w:p>
    <w:p w14:paraId="0FDF0B9A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CCC299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и интерпретация результатов</w:t>
      </w:r>
    </w:p>
    <w:p w14:paraId="1C525581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анализе полученных результатов следует руководствоваться ключом к данному тесту:</w:t>
      </w:r>
    </w:p>
    <w:p w14:paraId="1DA6FB53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Номера 1, 2, 3, 7, 10, 18, 21, 22, 23, 28, 29, 30, 32, 33 –положительные качества</w:t>
      </w:r>
    </w:p>
    <w:p w14:paraId="2A04613E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Номера 4, 6, 8, 9, 11, 13, 14, 20, 26, 27, 34, 35, 36 – отрицательные качества</w:t>
      </w:r>
    </w:p>
    <w:p w14:paraId="051342F2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Номера </w:t>
      </w: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19,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24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25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31 – 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качества, которые, в зависимости от конкретной ситуации, могут быть отнесены и к положительным, и к отрицательным качествам личности.</w:t>
      </w:r>
    </w:p>
    <w:p w14:paraId="4EFBF2F6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этого, учитель может также после того, как учащиеся отметили качества, задать вопросы следующего характера:</w:t>
      </w:r>
    </w:p>
    <w:p w14:paraId="32A4B849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из качеств есть у вас? Причем, называть нужно и положительные, и отрицательные качества.</w:t>
      </w:r>
    </w:p>
    <w:p w14:paraId="743E9817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Какими из этих качеств, по вашему мнению обладают ваши друзья? Сосед по парте? Учитель?</w:t>
      </w:r>
    </w:p>
    <w:p w14:paraId="205DA6D0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из этих качеств для вас наиболее важное?</w:t>
      </w:r>
    </w:p>
    <w:p w14:paraId="43D5482A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Какое из качеств для вас самое отрицательное? И </w:t>
      </w:r>
      <w:proofErr w:type="gramStart"/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т.п.</w:t>
      </w:r>
      <w:proofErr w:type="gramEnd"/>
    </w:p>
    <w:p w14:paraId="3C2DA570" w14:textId="6C81B7FF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методика трансформируется, помогая наиболее полно изучить картину внутреннего мира учащихся.</w:t>
      </w:r>
      <w:r w:rsidR="00593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дают представление о способности учащихся дифференцировать нравственные понятия, а также о понимании их содержания.</w:t>
      </w:r>
      <w:r w:rsidR="00593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исключения неточности в ответах учащихся, в списке качеств некоторые понятия даны два раза, но заменены синонимами. Сопоставляя ответы учеников, учитель может получить более точный результат.</w:t>
      </w:r>
      <w:r w:rsidR="00593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проследить динамику развития ценностных предпочтений подростков, данную методику необходимо проводить несколько раз.</w:t>
      </w:r>
    </w:p>
    <w:p w14:paraId="3E309B78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5E409E6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14A05FBE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11ACF084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67499F71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750F796E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6D791A5F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3D7C5F6C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3E036357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5AB4A50A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43231F41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14866B0C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4466F9D7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2AA57C08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2D72B801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059E35BB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457442CA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7DFEF2FC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37E9E15D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5ECD95C9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3FCD9303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7203313A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172F8926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32EAB369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7EB61183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61AEB30C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578CD5FB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1C1D8D23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3607B7FA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69C92601" w14:textId="34BC474A" w:rsidR="00136B68" w:rsidRPr="00136B68" w:rsidRDefault="00136B68" w:rsidP="00593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Методика </w:t>
      </w:r>
      <w:r w:rsidR="005939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3</w:t>
      </w: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. Изучение ценностных ориентаций личности «Волшебник» (модификация для </w:t>
      </w:r>
      <w:proofErr w:type="gramStart"/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5-6</w:t>
      </w:r>
      <w:proofErr w:type="gramEnd"/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классов)</w:t>
      </w:r>
    </w:p>
    <w:p w14:paraId="64C3E547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A3FCABB" w14:textId="3961EF49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Методика: 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Изучение ценностных ориентаций учащихся </w:t>
      </w:r>
      <w:proofErr w:type="gramStart"/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593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proofErr w:type="gramEnd"/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 «Волшебник» (В. И. Петрова, </w:t>
      </w:r>
      <w:proofErr w:type="spellStart"/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модиф</w:t>
      </w:r>
      <w:proofErr w:type="spellEnd"/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Д. А. Тулинов).</w:t>
      </w:r>
    </w:p>
    <w:p w14:paraId="0C513E08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Необходимый материал: ручки, бланки с вопросами</w:t>
      </w:r>
    </w:p>
    <w:p w14:paraId="23C56112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методики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исследование ценностных ориентаций младших подростков, динамики их изменения.</w:t>
      </w:r>
    </w:p>
    <w:p w14:paraId="6629B0CD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исследования: 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 предлагается</w:t>
      </w: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бланк с вопросами, где необходимо выбрать один из нескольких вариантов.</w:t>
      </w:r>
    </w:p>
    <w:p w14:paraId="68708A54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Бланк методики исследования:</w:t>
      </w:r>
    </w:p>
    <w:p w14:paraId="40779AE6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«Волшебник»</w:t>
      </w:r>
    </w:p>
    <w:p w14:paraId="477E2FFD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 себе, что вы на один час стали волшебником. Что бы вы сделали в первую очередь?</w:t>
      </w:r>
    </w:p>
    <w:p w14:paraId="4F03CCDC" w14:textId="77777777" w:rsidR="00136B68" w:rsidRPr="00136B68" w:rsidRDefault="00136B68" w:rsidP="00136B6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Отомстил бы всем, кому хотел.</w:t>
      </w:r>
    </w:p>
    <w:p w14:paraId="5FD6E67E" w14:textId="77777777" w:rsidR="00136B68" w:rsidRPr="00136B68" w:rsidRDefault="00136B68" w:rsidP="00136B6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Вылечил бы всех больных на Земле.</w:t>
      </w:r>
    </w:p>
    <w:p w14:paraId="5255500E" w14:textId="77777777" w:rsidR="00136B68" w:rsidRPr="00136B68" w:rsidRDefault="00136B68" w:rsidP="00136B6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Исполнил бы все свои желания.</w:t>
      </w:r>
    </w:p>
    <w:p w14:paraId="2DED1296" w14:textId="77777777" w:rsidR="00136B68" w:rsidRPr="00136B68" w:rsidRDefault="00136B68" w:rsidP="00136B6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 бы свою семью очень богатой и успешной.</w:t>
      </w:r>
    </w:p>
    <w:p w14:paraId="7AEED4BD" w14:textId="77777777" w:rsidR="00136B68" w:rsidRPr="00136B68" w:rsidRDefault="00136B68" w:rsidP="00136B6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Исполнил бы желания дорогого мне человека.</w:t>
      </w:r>
    </w:p>
    <w:p w14:paraId="3764451B" w14:textId="77777777" w:rsidR="00136B68" w:rsidRPr="00136B68" w:rsidRDefault="00136B68" w:rsidP="00136B6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 бы всем бедным.</w:t>
      </w:r>
    </w:p>
    <w:p w14:paraId="1CBBECC2" w14:textId="77777777" w:rsidR="00136B68" w:rsidRPr="00136B68" w:rsidRDefault="00136B68" w:rsidP="00136B6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Превратил бы себя в самого умного и привлекательного.</w:t>
      </w:r>
    </w:p>
    <w:p w14:paraId="7076A10B" w14:textId="77777777" w:rsidR="00136B68" w:rsidRPr="00136B68" w:rsidRDefault="00136B68" w:rsidP="00136B6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 бы нашу планету чистой.</w:t>
      </w:r>
    </w:p>
    <w:p w14:paraId="120D29A5" w14:textId="77777777" w:rsidR="00136B68" w:rsidRPr="00136B68" w:rsidRDefault="00136B68" w:rsidP="00136B6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 бы счастливыми своих лучших друзей</w:t>
      </w:r>
    </w:p>
    <w:p w14:paraId="1E036228" w14:textId="77777777" w:rsidR="00136B68" w:rsidRPr="00136B68" w:rsidRDefault="00136B68" w:rsidP="00136B6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 бы всех людей немного добрее</w:t>
      </w:r>
    </w:p>
    <w:p w14:paraId="02D94963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из оставшихся вариантов вы бы осуществили?</w:t>
      </w:r>
    </w:p>
    <w:p w14:paraId="64E11EEC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чего бы вы отказались, если можно было осуществить все варианты, кроме одного?</w:t>
      </w:r>
    </w:p>
    <w:p w14:paraId="2B6C3A46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и интерпретация результатов</w:t>
      </w:r>
    </w:p>
    <w:p w14:paraId="7204678B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полученных результатов осуществляется на основе сопоставления вариантов, предложенных в бланке, и соответствующим им видам направленности личности.</w:t>
      </w:r>
    </w:p>
    <w:p w14:paraId="2E0530B7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на первый вопрос:</w:t>
      </w:r>
    </w:p>
    <w:p w14:paraId="182AA1A4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Варианты 1, 3, 7 – направленность на себя;</w:t>
      </w:r>
    </w:p>
    <w:p w14:paraId="3687DD28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Варианты 4, 5, 9 – на окружающих;</w:t>
      </w:r>
    </w:p>
    <w:p w14:paraId="153C1370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Варианты 2, 6, 8, 10 – на общество мир в целом;</w:t>
      </w:r>
    </w:p>
    <w:p w14:paraId="7FF0E47F" w14:textId="77777777" w:rsidR="0059390C" w:rsidRDefault="00136B68" w:rsidP="0059390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 ответа на второй вопрос показывает, какая ценность стоит для данного учащегося на втором месте, а ответ на третий вопрос позволяет узнать, какая ценность стоит на последнем месте. Готов ли подросток отказаться от своих желаний в пользу других людей, будь то его близкие или весь мир, или же, наоборот, реализация собственных желаний и возможностей стоит для него на первом месте? Именно данную цель преследует использование данной методики.</w:t>
      </w:r>
    </w:p>
    <w:p w14:paraId="0865F3CE" w14:textId="242A2597" w:rsidR="00136B68" w:rsidRPr="00136B68" w:rsidRDefault="00136B68" w:rsidP="0059390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более подробно исследовать ценностные ориентации учеников, возможно включение дополнительных вопросов, подразумевающих выбор ценностей по порядку – от самой важной и до ценностей, наименее важных для данного испытуемого</w:t>
      </w:r>
    </w:p>
    <w:p w14:paraId="4A46D4BE" w14:textId="77777777" w:rsidR="00136B68" w:rsidRPr="00136B68" w:rsidRDefault="00136B68" w:rsidP="0059390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Особенностью данной методики является простота использования, возможность скорого и точного анализа полученных результатов. Как и предыдущая методика, данную можно использовать несколько раз для изучения динамики изменения ценностей и направленности личности</w:t>
      </w:r>
    </w:p>
    <w:p w14:paraId="1A5C4BA0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20E0E71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4B277B04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5DE945BD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0921B639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6FE6DEFD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78689D75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62F7E70E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3A944074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200CA698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1A630FA2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02A5BCDA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69600738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7613C4C6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57E60F03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77778E51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314FA5AF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63CAD011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01B3054E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4E52D1B8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0973D44C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1F9C2497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2E86FD85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453AD6AE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356E3970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33F2BA57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0AFE4C0B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5E41C231" w14:textId="77777777" w:rsidR="0059390C" w:rsidRDefault="0059390C" w:rsidP="00136B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Методика 4</w:t>
      </w:r>
      <w:r w:rsidR="00136B68"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. Изучение ценностных ориентаций личности «Волшебная золотая рыбка» </w:t>
      </w:r>
    </w:p>
    <w:p w14:paraId="61CE015B" w14:textId="561E2A18" w:rsidR="00136B68" w:rsidRPr="00136B68" w:rsidRDefault="00136B68" w:rsidP="00593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(модификация для </w:t>
      </w:r>
      <w:proofErr w:type="gramStart"/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5-6</w:t>
      </w:r>
      <w:proofErr w:type="gramEnd"/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классов)</w:t>
      </w:r>
    </w:p>
    <w:p w14:paraId="3716DDCB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3479781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Методика: 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Изучение ценностных ориентаций учащихся </w:t>
      </w:r>
      <w:proofErr w:type="gramStart"/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– 6</w:t>
      </w:r>
      <w:proofErr w:type="gramEnd"/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 «Волшебная золотая рыбка» (Т. Г. Хомякова, </w:t>
      </w:r>
      <w:proofErr w:type="spellStart"/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модиф</w:t>
      </w:r>
      <w:proofErr w:type="spellEnd"/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Д. А. Тулинов).</w:t>
      </w:r>
    </w:p>
    <w:p w14:paraId="6C8BF2C6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Необходимый материал: ручки, бланки с вопросом</w:t>
      </w:r>
    </w:p>
    <w:p w14:paraId="4FED77A3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методики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исследование ценностных ориентаций младших подростков, устойчивости потребностей и интересов учащихся, динамики их изменения.</w:t>
      </w:r>
    </w:p>
    <w:p w14:paraId="641393BC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исследования: 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 предлагается</w:t>
      </w: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бланк с вопросом, где необходимо вписать ответ на поставленный вопрос.</w:t>
      </w:r>
    </w:p>
    <w:p w14:paraId="5E17863C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Бланк методики исследования:</w:t>
      </w:r>
    </w:p>
    <w:p w14:paraId="47859E10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«Волшебная золотая рыбка»</w:t>
      </w:r>
    </w:p>
    <w:p w14:paraId="6C0DA5B9" w14:textId="77777777" w:rsidR="00136B68" w:rsidRPr="00136B68" w:rsidRDefault="00136B68" w:rsidP="00593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Золотая рыбка может выполнить только одно пожелание; данное пожелание вам нужно изложить в письменном виде.</w:t>
      </w:r>
    </w:p>
    <w:p w14:paraId="629BA935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</w:t>
      </w:r>
    </w:p>
    <w:p w14:paraId="08B751F7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напишите, чего вы больше всего НЕ хотите, что бы вы хотели, с вами никогда бы не произошло? / не произошло с вашими близкими или еще что-либо.</w:t>
      </w:r>
    </w:p>
    <w:p w14:paraId="7BD01FEF" w14:textId="77777777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и интерпретация результатов</w:t>
      </w:r>
    </w:p>
    <w:p w14:paraId="35D987CC" w14:textId="72883F32" w:rsidR="00136B68" w:rsidRPr="00136B68" w:rsidRDefault="00136B68" w:rsidP="0013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Обработку полученных результатов можно представить по следующей схеме:</w:t>
      </w:r>
    </w:p>
    <w:tbl>
      <w:tblPr>
        <w:tblW w:w="7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1556"/>
        <w:gridCol w:w="1276"/>
        <w:gridCol w:w="1417"/>
        <w:gridCol w:w="1701"/>
      </w:tblGrid>
      <w:tr w:rsidR="0059390C" w:rsidRPr="00136B68" w14:paraId="446EE68E" w14:textId="77777777" w:rsidTr="0059390C">
        <w:trPr>
          <w:trHeight w:val="25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3B5D05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34E044" w14:textId="77777777" w:rsidR="0059390C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Для </w:t>
            </w:r>
          </w:p>
          <w:p w14:paraId="016C86B3" w14:textId="3F1EC9EA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себя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783A7F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семьи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690032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друзей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925E0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всех людей</w:t>
            </w:r>
          </w:p>
        </w:tc>
      </w:tr>
      <w:tr w:rsidR="0059390C" w:rsidRPr="00136B68" w14:paraId="4BBC11EA" w14:textId="77777777" w:rsidTr="0059390C">
        <w:trPr>
          <w:trHeight w:val="12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8FA9E1" w14:textId="77777777" w:rsidR="00136B68" w:rsidRPr="00136B68" w:rsidRDefault="00136B68" w:rsidP="00136B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Материальные потребности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7503D7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21268D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D0A1B9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92061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9390C" w:rsidRPr="00136B68" w14:paraId="0F2033C9" w14:textId="77777777" w:rsidTr="0059390C">
        <w:trPr>
          <w:trHeight w:val="13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080E56" w14:textId="77777777" w:rsidR="00136B68" w:rsidRPr="00136B68" w:rsidRDefault="00136B68" w:rsidP="00136B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6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Духовные, нравственные потребности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1AA1EE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C2F324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F67117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D3DFF" w14:textId="77777777" w:rsidR="00136B68" w:rsidRPr="00136B68" w:rsidRDefault="00136B68" w:rsidP="00136B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75F09E25" w14:textId="6FED4AF6" w:rsidR="00136B68" w:rsidRPr="00136B68" w:rsidRDefault="0010215C" w:rsidP="001021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136B68"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пустые ячейки вставляют количество учащихся, желания которых соответствуют указанным в таблице пунктам.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36B68" w:rsidRPr="00136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исследовать динамику изменения ценностных ориентаций, необходимо проводить методику неоднократно, на протяжении одного года.</w:t>
      </w:r>
    </w:p>
    <w:p w14:paraId="2AEFF1B8" w14:textId="650EA532" w:rsidR="00136B68" w:rsidRDefault="00136B68" w:rsidP="00136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DE45A88" w14:textId="3C721EC6" w:rsidR="005E47F3" w:rsidRDefault="005E47F3" w:rsidP="00136B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0D5D97A" w14:textId="77777777" w:rsidR="005A60C9" w:rsidRDefault="005A60C9" w:rsidP="005E47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95C2B" w14:textId="50E0F2F7" w:rsidR="005E47F3" w:rsidRPr="005E47F3" w:rsidRDefault="005E47F3" w:rsidP="005E47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условиях, когда динамичная и порой непредсказуемая социально-политическая обстановка в стране значительно усложнила воспитательный процесс, когда подрастающее поколение, вобрав в себя все недостатки общества в его переломный период, становится все более также непредсказуемым, проблемы нравственности, нравственной культуры, нравственное воспитание выдвигается на одно из первых мест, как основа прежде всего гуманистического воспитания молодежи в обстановке рыночных отношений, требующей не только самостоятельности, гибкости, деловитости, но и воспитание новой личности, ориентированной на общечеловеческие нравственные ценности, чтобы и рыночная экономика была сформирована с человеческим лицом: для блага человека.</w:t>
      </w:r>
    </w:p>
    <w:p w14:paraId="12D1BE95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данных вопросов невозможно без психологических аспектов воспитания. Каждый педагог просто обязан быть психологом, для того чтобы грамотно вести воспитательную работу в школе, чтобы эта работа давала положительные результаты.</w:t>
      </w:r>
    </w:p>
    <w:p w14:paraId="13890F42" w14:textId="77777777" w:rsidR="005E47F3" w:rsidRPr="005E47F3" w:rsidRDefault="005E47F3" w:rsidP="005E4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I шкала</w:t>
      </w:r>
    </w:p>
    <w:p w14:paraId="0C1B0224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Шкала «Познание как ценность»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соответствует в анкете со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держательному блоку I. Вопросы анкеты нацелены на выявление у учащихся потребности в познании и эмоционального восприя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тия процесса познания (позитивного или негативного). Важно определить такие проявления ценности познания, как увлечен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ность учебой в школе, стремление к получению представлений об основных законах природы и общества, творческий подход к выполнению той или иной задачи (в том числе учебной), готов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ность прилагать определенные усилия в познавательной деятель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ности и в процессе освоения новых видов деятельности.</w:t>
      </w:r>
    </w:p>
    <w:p w14:paraId="032DC42C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Собственно, шкала определяет степень выраженности у уча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щихся стремления к приобретению знаний об окружающем мире и их отношение к познанию.</w:t>
      </w:r>
    </w:p>
    <w:p w14:paraId="0DCB7C17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Высокий 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(1) уровень баллов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набранных по этой шкале, сви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детельствует об истинной роли в жизни конкретного подростка учебного процесса и о месте образования в его жизни вообще. У учащихся, достигших высокого уровня, велика потребность в по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знании, а познавательный процесс вызывает позитивные эмо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ции, доставляет удовольствие и является важным содержатель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ным моментом в жизни.</w:t>
      </w:r>
    </w:p>
    <w:p w14:paraId="5264495C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Средний 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(2) уровень баллов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свидетельствует о понимании уча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щимися значения образования, о восприятии познания как важ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ной ценности в жизни, хотя полного осознанного самоопреде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ления по отношению к этой ценности в сознании подростков, достигших среднего уровня, не произошло.</w:t>
      </w:r>
    </w:p>
    <w:p w14:paraId="6C5F3871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Низкий 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(3) уровень баллов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свидетельствует о незначительной ценности познания для конкретной личности либо об отсутствии этой ценности в сознании личности вообще (при результате О баллов — 0%). Потребность в познании в этом случае мини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мальная или фактически отсутствует. Учащийся избегает ситуа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ций, которые требуют от него приложения каких-либо усилий 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 решении познавательных задач или при освоении новых ви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дов учебной деятельности.</w:t>
      </w:r>
    </w:p>
    <w:p w14:paraId="7CF2F1B7" w14:textId="77777777" w:rsid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C054814" w14:textId="55ECEAA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II шкала</w:t>
      </w:r>
    </w:p>
    <w:p w14:paraId="11AAF904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Шкала «Я-ценность»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представлена в анкете содержательным блоком II. Вопросы ориентированы на выявление отношения под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ростка (позитивного или негативного) к себе, на определение</w:t>
      </w:r>
    </w:p>
    <w:p w14:paraId="671FC872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степени самовосприятия, характера образа </w:t>
      </w:r>
      <w:r w:rsidRPr="005E47F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«Я».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известно, в поведении подростка эти факторы проявляются в наличии уве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ренности в собственных силах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веры в свои достижения и успехи, в открытости и искренности при общении с другими людьми, в знании собственных позитивных качеств и в умении опираться на свои сильные стороны и способности. Шкала «Я-ценность» по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зволяет обратить внимание на то, формируются ли у подростков такие важные личностные характеристики, как стремление к са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мопознанию, осознание собственных чувств и поступков, инте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рес к себе как к личности и индивидуальности, способность при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нимать себя таким, как есть.</w:t>
      </w:r>
    </w:p>
    <w:p w14:paraId="4959ADE2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данная шкала определяет характер отношения подростка к себе, степень выраженности у него восприятия себя как личности и индивидуальности, способность ценить свои дос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тоинства, осознание собственной значимости и неповторимости.</w:t>
      </w:r>
    </w:p>
    <w:p w14:paraId="1070833B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Высокий 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(1) уровень баллов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набранных по этой шкале, сви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детельствует о практически сформировавшейся структуре «Я» под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ростка, высокой степени позитивного самовосприятия, об уме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нии самовыражаться, уважительном отношении к себе как к лич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ности и индивидуальности.</w:t>
      </w:r>
    </w:p>
    <w:p w14:paraId="476736E4" w14:textId="60003B01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Средний 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(2) уровень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баллов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показывает, что учащийся уделяет соб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ственному «Я» достаточно много внимания, старается быть по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зитивным в своем самовосприятии, а также серьезно задумыва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ется о способах самовыражения.</w:t>
      </w:r>
    </w:p>
    <w:p w14:paraId="5DB1951B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Низкий 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(3) уровень баллов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данной шкале означает, что старшеклассник редко задумывается или вообще не уделяет вни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мания самовосприятию, самовыражению и собственной инди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видуальности, негативно относится к себе. Ценностное отноше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ние к себе как к личности в основном не сформировано, при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сутствует низкий уровень самопринятия и самоуважения.</w:t>
      </w:r>
    </w:p>
    <w:p w14:paraId="00B20335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831A5ED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III шкала</w:t>
      </w:r>
    </w:p>
    <w:p w14:paraId="33B74C3E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Шкала «Другой-</w:t>
      </w:r>
      <w:proofErr w:type="spellStart"/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ценностъ</w:t>
      </w:r>
      <w:proofErr w:type="spellEnd"/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»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отражается содержательно в блоке III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анкеты и указывает на то, какие установки (позитивные или не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гативные) формируются у подростков по отношению к другим людям, готовы ли они воспринимать другого человека как инди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видуальность, как личность, стремятся ли проявлять доброжела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тельность, уважительность, доверие, веру в личностный потен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циал другого.</w:t>
      </w:r>
    </w:p>
    <w:p w14:paraId="19F4AEFB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показатель определяет степень выраженности восприя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тия подростком другого человека как индивидуальности, уваже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ния к другому и умения конструктивно выстраивать межличност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ные отношения.</w:t>
      </w:r>
    </w:p>
    <w:p w14:paraId="5AE99F76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Высокий 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(1) уровень баллов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набранных по этой шкале, под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тверждает наличие у старшеклассников ценности восприятия ин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дивидуальности другого человека. Высокий балл свидетельствует о склонности учащегося воспринимать природу человека в це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лом как положительную, а потому и способности к быстрому установлению тесных эмоциональных контактов с другими людь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ми при их безусловном восприятии и ориентации на их инди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видуальные особенности очевидны.</w:t>
      </w:r>
    </w:p>
    <w:p w14:paraId="4F974842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Средний 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(2) уровень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баллов свидетельствует, что старшекласс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ники признают индивидуальность другого человека как ценность, стараются уважать других людей, однако не всегда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 удается бе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зусловно воспринимать другого человека и конструктивно общаться с ним на основе учета его </w:t>
      </w:r>
      <w:proofErr w:type="gramStart"/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индивидуальных особенностей</w:t>
      </w:r>
      <w:proofErr w:type="gramEnd"/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9BBF65F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Низкий 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(3) уровень баллов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данной шкале демонстрирует отсутствие восприятия другого человека как ценности и индиви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дуальности, отсутствие уважительного отношения к окружаю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щим, недостаток умения общаться с ними доброжелательно и конструктивно.</w:t>
      </w:r>
    </w:p>
    <w:p w14:paraId="3AE79804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IV шкала</w:t>
      </w:r>
    </w:p>
    <w:p w14:paraId="61BFB4E2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Шкала «Общественно полезная деятельность»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соответствует со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держательному блоку IV и показывает, в какой степени на дан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ный момент учащийся разделяет важность общественно полез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ной деятельности как личностной ценности. Вопросы анкеты по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зволяют определить, в какой степени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старшеклассник обладает характеристиками, свидетельствующими о развитии данной цен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ности: ориентация на общественную значимость выполняемого дела; интерес к участию в общественно полезном труде; стрем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ление приносить пользу другим людям и бескорыстие; поддер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жка деловитости и активности окружающих людей, поощрение их инициативности; стремление к развитию собственной дело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витости и творческого отношения к любому виду деятельности; нацеленность на полезность и важность своей деятельности для других.</w:t>
      </w:r>
    </w:p>
    <w:p w14:paraId="128B1D5E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эта шкала определяет степень выраженности у учащихся сознательного отношения к общественно полезной деятельности или, иными словами, уровень осознания сущно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сти человека как существа общественного.</w:t>
      </w:r>
    </w:p>
    <w:p w14:paraId="7DF25BC3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Высокий 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(1) уровень баллов,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набранных по этой шкале, под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тверждает готовность старшеклассников приносить пользу своей деятельностью всему обществу или конкретной группе, быть ак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тивными в общей деятельности. Высокий балл свидетельствует о наличии у учащихся такой ценностной ориентации, как обще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ственно полезная деятельность.</w:t>
      </w:r>
    </w:p>
    <w:p w14:paraId="55B74605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Средний 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(2) уровень баллов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свидетельствует о том, что стар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шеклассники понимают важность общественно полезной деятель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ности и готовы отдавать ей некоторую часть своего времени и сил, но не всегда это становится результатом их личной иници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ативы и самостоятельности.</w:t>
      </w:r>
    </w:p>
    <w:p w14:paraId="73060328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Низкий 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(3) уровень баллов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показывает, что старшеклассник не осознает значимость участия каждого отдельного индивида в общественно полезной деятельности и не представляет своей роли в ней. Низкий балл 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свидетельствует об отсутствии у учащегося такой ценностной ориентации, как общественно полезная дея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тельность; он не считает общественно полезную деятельность важ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ной личностной ценностью.</w:t>
      </w:r>
    </w:p>
    <w:p w14:paraId="48B41176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V шкала</w:t>
      </w:r>
    </w:p>
    <w:p w14:paraId="3F0EC67E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Шкала «Ответственность как ценность»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представлена в анкете содержательным блокам V. Вопросы, адресованные учащимся, вы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являют степень ответственности старшеклассника за то, что случается с ним в его жизни; определяют, испытывает ли подросток потребность в обосновании и объяснении совершаемых им дей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ствий, стремится ли анализировать свои поступки и считает ли самоанализ важным началом в психологии взрослого человека; выясняют, руководствуется ли молодой человек при принятии ре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шений принципами, основанными на чувстве долга, «обременя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ет» ли себя добросовестным отношением к выполняемым делам.</w:t>
      </w:r>
    </w:p>
    <w:p w14:paraId="34E19575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Данную шкалу следует признать крайне важной в плане фор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мирования социально-адаптивной личности.</w:t>
      </w:r>
    </w:p>
    <w:p w14:paraId="4D2F807F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Высокий 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(1) уровень баллов,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набранных по данной шкале, свидетельствует о наличии у старшеклассников чувства ответ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ственности как особо важной личностной характеристики, а также о признании ответственности в качестве базовой характеристики личности. У таких учащихся преобладает </w:t>
      </w:r>
      <w:proofErr w:type="spellStart"/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интернальный</w:t>
      </w:r>
      <w:proofErr w:type="spellEnd"/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(внут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ренний) контроль, достаточно сильно развита рефлексивная по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зиция и стремление к самоанализу.</w:t>
      </w:r>
    </w:p>
    <w:p w14:paraId="32615D8E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Средний 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(2) уровень баллов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свидетельствует о признании старшеклассниками важности ответственности как личностного ка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чества, о стремлении проявлять ее в своих поступках. Однако не всегда для подростков бывают возможными понимание и осоз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нание мотивов своих действий. Наряду с </w:t>
      </w:r>
      <w:proofErr w:type="spellStart"/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интернальным</w:t>
      </w:r>
      <w:proofErr w:type="spellEnd"/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доста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точно частым бывает и экстернальный контроль.</w:t>
      </w:r>
    </w:p>
    <w:p w14:paraId="5C4EED1F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Низкий 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(3) уровень баллов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показывает, что учащиеся в очень малой степени либо вообще не осознают необходимости ответствен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ности человека за его поступки в жизни, за выбор модели поведе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ния. В этом случае преобладает экстернальный (внешний) контроль в жизненно важных ситуациях. Личность не считает ответственность ценностью, проявляет при этом низкий уровень рефлексии.</w:t>
      </w:r>
    </w:p>
    <w:p w14:paraId="5AEBA49D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D16F986" w14:textId="77777777" w:rsidR="005E47F3" w:rsidRPr="005E47F3" w:rsidRDefault="005E47F3" w:rsidP="005E4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Анкета для учащихся</w:t>
      </w:r>
    </w:p>
    <w:p w14:paraId="156F3F08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Предлагаем ответить на вопросы анкеты. Из двух утвержде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ний, обозначенных буквами «А» и «Б», выбери то, которое тебе больше нравится и лучше согласуется с твоим мнением. Поставь знак «+» напротив того утверждения, которое в боль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шей степени соответствует твоей точке зрения. Помни, что здесь нет плохих и хороших, правильных или неправильных ответов, а </w:t>
      </w:r>
      <w:proofErr w:type="gramStart"/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самым лучшим</w:t>
      </w:r>
      <w:proofErr w:type="gramEnd"/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ответом будет тот, который ты выберешь по пер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вому побуждению.</w:t>
      </w:r>
    </w:p>
    <w:p w14:paraId="67D1D5F8" w14:textId="77777777" w:rsidR="005E47F3" w:rsidRPr="005E47F3" w:rsidRDefault="005E47F3" w:rsidP="005E4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</w:t>
      </w:r>
    </w:p>
    <w:p w14:paraId="780A708B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Я думаю, что выражение «век живи — век учись» неверно.</w:t>
      </w:r>
    </w:p>
    <w:p w14:paraId="438C8273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Выражение «век живи — век учись» я считаю правильным.</w:t>
      </w:r>
    </w:p>
    <w:p w14:paraId="00755CA8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2.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Большая часть из того, что я делаю на занятиях в школе, доставляет мне удовольствие.</w:t>
      </w:r>
    </w:p>
    <w:p w14:paraId="31705B92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Лишь немногие из учебных занятий в школе по-настоящему меня радуют.</w:t>
      </w:r>
    </w:p>
    <w:p w14:paraId="3E75AEE8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Усилия, которых требует процесс познания, слишком ве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лики.</w:t>
      </w:r>
    </w:p>
    <w:p w14:paraId="43C3C878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Усилия, которых требует процесс познания, стоят того, ибо доставляют удовольствие и приносят пользу.</w:t>
      </w:r>
    </w:p>
    <w:p w14:paraId="48EE7F02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Я думаю, что смысл жизни заключается в творчестве и познании.</w:t>
      </w:r>
    </w:p>
    <w:p w14:paraId="008B3A49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Вряд ли в творчестве и познании можно найти смысл жизни.</w:t>
      </w:r>
    </w:p>
    <w:p w14:paraId="7847ABBA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Сверстники, которые проявляют повышенный интерес ко всему на свете, иногда вызывают у меня раздражение.</w:t>
      </w:r>
    </w:p>
    <w:p w14:paraId="7093FB06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Сверстники, которые проявляют повышенный интерес ко всему на свете, всегда вызывают у меня симпатию.</w:t>
      </w:r>
    </w:p>
    <w:p w14:paraId="781215AE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Мне кажется, что каждый человек должен иметь пред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ставление об основных законах природы и общества.</w:t>
      </w:r>
    </w:p>
    <w:p w14:paraId="68D6A1D4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Мне кажется, что без знания основных законов бытия мно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гие люди вполне могут обойтись.</w:t>
      </w:r>
    </w:p>
    <w:p w14:paraId="0D0B3855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На уроках мне чаще всего бывает скучно.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 Б. На уроках мне никогда не бывает скучно.</w:t>
      </w:r>
    </w:p>
    <w:p w14:paraId="027CC117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Я очень увлечен учебой в школе.</w:t>
      </w:r>
    </w:p>
    <w:p w14:paraId="07084947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Я не могу сказать, что очень увлечен учебой в школе.</w:t>
      </w:r>
    </w:p>
    <w:p w14:paraId="63EFEBEE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Мне нравится учиться в школе, даже если порой у меня не все получается.</w:t>
      </w:r>
    </w:p>
    <w:p w14:paraId="063AF0B5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Мне не нравится учиться в школе.</w:t>
      </w:r>
    </w:p>
    <w:p w14:paraId="1E30FF7C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Если бы была возможность решать самому, я бы занятия в школе посещал по своему выбору.</w:t>
      </w:r>
    </w:p>
    <w:p w14:paraId="58C60692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Б. Я огорчаюсь, когда из-за болезни или по иной уважитель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ной причине мне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приходится пропускать занятия в школе.</w:t>
      </w:r>
    </w:p>
    <w:p w14:paraId="3FF6F6AA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</w:t>
      </w:r>
    </w:p>
    <w:p w14:paraId="0061B99E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Я чувствую себя неловко, когда мне говорят комплименты.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 Б. Я прихожу в восторг, когда мне говорят комплименты.</w:t>
      </w:r>
    </w:p>
    <w:p w14:paraId="401A9E6B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Я не могу сказать, что я себе нравлюсь.</w:t>
      </w:r>
    </w:p>
    <w:p w14:paraId="583C354E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Я определенно себе нравлюсь.</w:t>
      </w:r>
    </w:p>
    <w:p w14:paraId="18D5CFAC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Я верю в себя тогда, когда чувствую, что способен спра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виться с проблемами, возникающими передо мной.</w:t>
      </w:r>
    </w:p>
    <w:p w14:paraId="5D8CC742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Я верю в себя даже тогда, когда неспособен справиться со своими проблемами.</w:t>
      </w:r>
    </w:p>
    <w:p w14:paraId="7CC51DA4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Мое чувство самоуважения зависит от того, чего я достиг.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 Б. Мое чувство самоуважения лишь в небольшой степени за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висит от моих достижений.</w:t>
      </w:r>
    </w:p>
    <w:p w14:paraId="310F27A5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Иногда я стыжусь проявлять свои чувства.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 Б. Я никогда не стыжусь проявлять свои чувства.</w:t>
      </w:r>
    </w:p>
    <w:p w14:paraId="2D70C394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Я всегда уверен в себе.</w:t>
      </w:r>
    </w:p>
    <w:p w14:paraId="5A0BC80D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Б. Не могу сказать, что я всегда уверен в себе.</w:t>
      </w:r>
    </w:p>
    <w:p w14:paraId="110678E9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Самоанализ всегда необходим для человека.</w:t>
      </w:r>
    </w:p>
    <w:p w14:paraId="4059427C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Излишнее самокопание иногда имеет дурные последствия.</w:t>
      </w:r>
    </w:p>
    <w:p w14:paraId="3B585F98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8.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Мне всегда удается руководствоваться в жизни собствен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ными чувствами и желаниями.</w:t>
      </w:r>
    </w:p>
    <w:p w14:paraId="48582E2C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Мне не часто удается руководствоваться в жизни собствен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ными чувствами и желаниями.</w:t>
      </w:r>
    </w:p>
    <w:p w14:paraId="79F033A9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Иногда мне трудно быть искренним, даже тогда, когда мне этого хочется.</w:t>
      </w:r>
    </w:p>
    <w:p w14:paraId="0EFAC6E5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Мне всегда удается быть искренним.</w:t>
      </w:r>
    </w:p>
    <w:p w14:paraId="45ACF344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А. Мне кажется, что у меня есть немало позитивных качеств.</w:t>
      </w:r>
    </w:p>
    <w:p w14:paraId="16FD5AC3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Б. Мне кажется, что мне нечем гордиться.</w:t>
      </w:r>
    </w:p>
    <w:p w14:paraId="108FA344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177128F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III</w:t>
      </w:r>
    </w:p>
    <w:p w14:paraId="000FF442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А. Я думаю, что большинству людей можно доверять.</w:t>
      </w:r>
    </w:p>
    <w:p w14:paraId="7F1A48A3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Думаю, что без крайней необходимости людям доверять не следует.</w:t>
      </w:r>
    </w:p>
    <w:p w14:paraId="2E618C0E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Люди редко раздражают меня.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   Б. Люди часто раздражают меня.</w:t>
      </w:r>
    </w:p>
    <w:p w14:paraId="6F46B97E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Большинство людей стремится выбирать легкий путь.</w:t>
      </w:r>
    </w:p>
    <w:p w14:paraId="074710C3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Думаю, что большинство людей не склонно искать легкие пути.</w:t>
      </w:r>
    </w:p>
    <w:p w14:paraId="4C5AB13A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Зависть свойственна только неудачникам, которые счита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ют, что судьба к ним несправедлива.</w:t>
      </w:r>
    </w:p>
    <w:p w14:paraId="4E4DD43D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Многие люди завистливы, хотя и пытаются это скрыть.</w:t>
      </w:r>
    </w:p>
    <w:p w14:paraId="1AD3FDA8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О человеке никогда нельзя сказать с уверенностью, доб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рый он или злой.</w:t>
      </w:r>
    </w:p>
    <w:p w14:paraId="51B6D32C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Обычно оценить человека очень легко.</w:t>
      </w:r>
    </w:p>
    <w:p w14:paraId="6DD02137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По-моему, недостатки людей гораздо заметнее, чем их достоинства.</w:t>
      </w:r>
    </w:p>
    <w:p w14:paraId="649719D6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Достоинства человека заметить гораздо легче, чем его недо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статки.</w:t>
      </w:r>
    </w:p>
    <w:p w14:paraId="13C72573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Люди стремятся к тому, чтобы понимать и доверять друг другу.</w:t>
      </w:r>
    </w:p>
    <w:p w14:paraId="59F4662C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Замыкаясь в кругу собственных интересов, люди не пони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мают окружающих.</w:t>
      </w:r>
    </w:p>
    <w:p w14:paraId="10008512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Я проявляю свое расположение к человеку независимо от того, взаимно ли оно.</w:t>
      </w:r>
    </w:p>
    <w:p w14:paraId="7EFDCA45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Я не проявляю своего расположения к человеку, не будучи уверенным в том, что оно взаимно.</w:t>
      </w:r>
    </w:p>
    <w:p w14:paraId="6945A4E3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А, Мне нравится большинство людей, которых я знаю.</w:t>
      </w:r>
    </w:p>
    <w:p w14:paraId="2FD380FE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Большинство людей, которых я знаю, мне не нравится.</w:t>
      </w:r>
    </w:p>
    <w:p w14:paraId="600852A9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В беседе я уделяю максимум внимания мнению своего собеседника.</w:t>
      </w:r>
    </w:p>
    <w:p w14:paraId="3A57F4B0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Б. В беседе с другим человеком я прилагаю максимум усилий к тому, чтобы моя точка зрения была услышана и принята.</w:t>
      </w:r>
    </w:p>
    <w:p w14:paraId="5B52CEDD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IV</w:t>
      </w:r>
    </w:p>
    <w:p w14:paraId="12D6E6B4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Главное в жизни — нравиться людям.</w:t>
      </w:r>
    </w:p>
    <w:p w14:paraId="595D48E0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Главное в жизни — приносить пользу людям.</w:t>
      </w:r>
    </w:p>
    <w:p w14:paraId="6AC1B022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Выбирая для себя занятие, я всегда стремлюсь к тому, чтобы оно было общественно значимо, полезно не только мне, но и другим.</w:t>
      </w:r>
    </w:p>
    <w:p w14:paraId="238F04BC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Человек должен заниматься прежде всего тем, что ему ин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тересно.</w:t>
      </w:r>
    </w:p>
    <w:p w14:paraId="40B567DB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Я могу делать что-либо для других, не требуя, чтобы они это оценили.</w:t>
      </w:r>
    </w:p>
    <w:p w14:paraId="0A5E01F2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Я считаю, что имею право ожидать от людей правильной</w:t>
      </w:r>
    </w:p>
    <w:p w14:paraId="537D5C08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оценки того, что я для них делаю.</w:t>
      </w:r>
    </w:p>
    <w:p w14:paraId="0B4084D0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4.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Если учитель обращается ко мне с какой-либо просьбой или поручением, то я этому радуюсь и выполняю с удовольствием.</w:t>
      </w:r>
    </w:p>
    <w:p w14:paraId="4533D43D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Дополнительные поручения или просьбы учителя меня не радуют, так как это отвлекает меня от других интересных для меня дел.</w:t>
      </w:r>
    </w:p>
    <w:p w14:paraId="7061F63C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Мне нравится участвовать в субботниках или трудовых десантах.</w:t>
      </w:r>
    </w:p>
    <w:p w14:paraId="79303FF9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Я огорчаюсь, когда нужно участвовать в субботниках или трудовых десантах, так как это отвлекает от важных для меня дел.</w:t>
      </w:r>
    </w:p>
    <w:p w14:paraId="4B132E1D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Я всегда чувствую активность, сильное стремление к дея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тельности, присутствие значительного запаса энергии,</w:t>
      </w:r>
    </w:p>
    <w:p w14:paraId="39DCF5B6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Б. Думаю, что чрезмерная активность и деловитость могут по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вредить человеку.</w:t>
      </w:r>
    </w:p>
    <w:p w14:paraId="6CCB2586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А. Люди, которые всегда активны и деловиты, меня раздра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жают.</w:t>
      </w:r>
    </w:p>
    <w:p w14:paraId="486B80C9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Мне нравятся активные, энергичные, деловые люди.</w:t>
      </w:r>
    </w:p>
    <w:p w14:paraId="5F3889A4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А. Низко оплачиваемая работа не может приносить удовлет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ворения.</w:t>
      </w:r>
    </w:p>
    <w:p w14:paraId="170544A1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Интересное, творческое содержание работы — само по себе награда.</w:t>
      </w:r>
    </w:p>
    <w:p w14:paraId="4026851E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Я считаю необходимым всегда следовать правилу «не трать времени даром».</w:t>
      </w:r>
    </w:p>
    <w:p w14:paraId="20CDA552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Я не считаю необходимым всегда следовать правилу «не трать времени даром».</w:t>
      </w:r>
    </w:p>
    <w:p w14:paraId="0C4BF0F7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Я стремлюсь к тому, чтобы сделать для себя и окружа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ющих что-нибудь значительное, и переживаю, если это не уда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ется.</w:t>
      </w:r>
    </w:p>
    <w:p w14:paraId="5867F3B8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Б. Я никогда не переживаю из-за того, что не делаю ничего значительного для себя и окружающих.</w:t>
      </w:r>
    </w:p>
    <w:p w14:paraId="26FDB855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</w:t>
      </w:r>
    </w:p>
    <w:p w14:paraId="6E954A3A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У меня часто возникает потребность найти обоснование тем своим действиям, которые я совершаю по собственному же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ланию.</w:t>
      </w:r>
    </w:p>
    <w:p w14:paraId="704D797F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У меня никогда не возникает потребности найти обоснова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ние тем своим действиям, которые я совершаю по собственному желанию.</w:t>
      </w:r>
    </w:p>
    <w:p w14:paraId="673AE2AA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Я стараюсь относиться добросовестно ко всему, что я делаю.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 Б. Я не слишком расстраиваюсь от того, что выполнил какое-то дело не очень добросовестно.</w:t>
      </w:r>
    </w:p>
    <w:p w14:paraId="59167264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Я считаю, что люди должны заниматься самоанализом.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 Б. Я считаю, что самоанализ приносит больше вреда, чем пользы.</w:t>
      </w:r>
    </w:p>
    <w:p w14:paraId="4D2F4FFA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Осуществление моих планов в будущем лишь в незначи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тельной степени зависит от того, будут ли у меня друзья.</w:t>
      </w:r>
    </w:p>
    <w:p w14:paraId="2B1C0802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Осуществление моих планов в будущем во многом зависит от того, будут ли у меня друзья.</w:t>
      </w:r>
    </w:p>
    <w:p w14:paraId="6D6BF490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Я не огорчаюсь, если по объективным причинам не удает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ся выполнить какие-либо обещания, данные другим людям.</w:t>
      </w:r>
    </w:p>
    <w:p w14:paraId="61922F39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Мне бывает очень неприятно, если я нарушил обещание даже по не зависящим от меня причинам.</w:t>
      </w:r>
    </w:p>
    <w:p w14:paraId="402A81BD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Думаю, что благополучие и успех в школьном обучении возможны для меня только при активной помощи и поддержке родителей.</w:t>
      </w:r>
    </w:p>
    <w:p w14:paraId="39BFF5F2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Думаю, что я должен сам нести ответственность за соб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ственные неудачи в школе.</w:t>
      </w:r>
    </w:p>
    <w:p w14:paraId="144B06EE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7. 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Я выполню задачу или поручение качественнее и лучше, если буду знать, что меня контролируют.</w:t>
      </w:r>
    </w:p>
    <w:p w14:paraId="1D558CEA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Я самостоятельно доведу порученное мне дело до конца, если меня никто не контролирует.</w:t>
      </w:r>
    </w:p>
    <w:p w14:paraId="760BA62D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Могу уверенно сказать, что к обучению в школе я отно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шусь ответственно.</w:t>
      </w:r>
    </w:p>
    <w:p w14:paraId="37F2FCE4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Не могу сказать, что к обучению в школе я отношусь ответ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ственно.</w:t>
      </w:r>
    </w:p>
    <w:p w14:paraId="7FDC8A12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Могу сказать, что у меня есть чувство долга.</w:t>
      </w:r>
    </w:p>
    <w:p w14:paraId="4AA9CD2C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Б. Не могу сказать, что я строго следую принципам, основан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ным на чувстве долга.</w:t>
      </w:r>
    </w:p>
    <w:p w14:paraId="6F30FBE8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А. Я всегда чувствую ответственность за все, что случается в моей жизни.</w:t>
      </w:r>
    </w:p>
    <w:p w14:paraId="453CD4D7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Б. Иногда я думаю, что за многое из того, что случается в моей жизни, ответственны те люди, под влиянием которых я стал таким, каков я есть.</w:t>
      </w:r>
    </w:p>
    <w:p w14:paraId="56182443" w14:textId="77777777" w:rsid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97CD7B2" w14:textId="2E7B9731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Спасибо за ответ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ы!</w:t>
      </w:r>
    </w:p>
    <w:p w14:paraId="656B8DDF" w14:textId="77777777" w:rsidR="005E47F3" w:rsidRPr="005E47F3" w:rsidRDefault="005E47F3" w:rsidP="005E4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A2E856B" w14:textId="77777777" w:rsidR="005E47F3" w:rsidRPr="005E47F3" w:rsidRDefault="005E47F3" w:rsidP="005E4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Обработка и интерпретация результатов анкетирования</w:t>
      </w:r>
    </w:p>
    <w:p w14:paraId="15C138CF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Анкета состоит из пяти содержательных блоков (шкал), каж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дый из которых содержит 10 вопросов. Максимальная оценка каж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дого из показателей — 10 баллов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как за каждый ответ, со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впадающий с ключом, начисляется 1 балл.</w:t>
      </w:r>
    </w:p>
    <w:p w14:paraId="30AD15FF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подсчитать сумму баллов, набранных старше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классником по каждому содержательному блоку, то есть опреде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ляется присутствие каждой названной ценности. Это позволит определить степенны выраженности у учащегося той или иной цен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ностной ориентации, увидеть, какие из пяти базовых ценностей личности проявлены в большей степени, а какие требуют уси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лий для их развития.</w:t>
      </w:r>
    </w:p>
    <w:p w14:paraId="7B31A556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изучения наличия ценностных ориентации как одного из показателей результативности образовательного процесса пред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лагается рассматривать три уровня проявления названных цен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ностей: 1 — высокий; 2 — средний; 3 — низкий (табл. 1).</w:t>
      </w:r>
    </w:p>
    <w:p w14:paraId="3AA0BBF2" w14:textId="77777777" w:rsidR="005E47F3" w:rsidRPr="005E47F3" w:rsidRDefault="005E47F3" w:rsidP="005E4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356F560" w14:textId="77777777" w:rsidR="005E47F3" w:rsidRPr="005E47F3" w:rsidRDefault="005E47F3" w:rsidP="005E4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A104222" w14:textId="77777777" w:rsidR="005E47F3" w:rsidRPr="005E47F3" w:rsidRDefault="005E47F3" w:rsidP="005E47F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1586"/>
        <w:gridCol w:w="1843"/>
        <w:gridCol w:w="1701"/>
      </w:tblGrid>
      <w:tr w:rsidR="005E47F3" w:rsidRPr="005E47F3" w14:paraId="67F7371A" w14:textId="77777777" w:rsidTr="005E47F3">
        <w:trPr>
          <w:trHeight w:val="403"/>
        </w:trPr>
        <w:tc>
          <w:tcPr>
            <w:tcW w:w="40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C5FF85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 ценностных ориентации</w:t>
            </w:r>
          </w:p>
          <w:p w14:paraId="32E8842F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1D23C403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35EC4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Уровни ценностных ориентации</w:t>
            </w:r>
          </w:p>
        </w:tc>
      </w:tr>
      <w:tr w:rsidR="005E47F3" w:rsidRPr="005E47F3" w14:paraId="67F7DFFC" w14:textId="77777777" w:rsidTr="00C0628C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9DF9A" w14:textId="77777777" w:rsidR="005E47F3" w:rsidRPr="005E47F3" w:rsidRDefault="005E47F3" w:rsidP="005E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3E22D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 в баллах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9899EA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 в баллах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555702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 в баллах</w:t>
            </w:r>
          </w:p>
        </w:tc>
      </w:tr>
      <w:tr w:rsidR="005E47F3" w:rsidRPr="005E47F3" w14:paraId="439CC055" w14:textId="77777777" w:rsidTr="00C0628C">
        <w:trPr>
          <w:trHeight w:val="315"/>
        </w:trPr>
        <w:tc>
          <w:tcPr>
            <w:tcW w:w="4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8B4D8" w14:textId="77777777" w:rsidR="005E47F3" w:rsidRPr="005E47F3" w:rsidRDefault="005E47F3" w:rsidP="005E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Познание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E8456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8—10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C77DC0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5—7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303CE4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0—4</w:t>
            </w:r>
          </w:p>
        </w:tc>
      </w:tr>
      <w:tr w:rsidR="005E47F3" w:rsidRPr="005E47F3" w14:paraId="2532279A" w14:textId="77777777" w:rsidTr="00C0628C">
        <w:trPr>
          <w:trHeight w:val="305"/>
        </w:trPr>
        <w:tc>
          <w:tcPr>
            <w:tcW w:w="4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8B5DFC" w14:textId="77777777" w:rsidR="005E47F3" w:rsidRPr="005E47F3" w:rsidRDefault="005E47F3" w:rsidP="005E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 Я-ценность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A175F8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8—10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79ACF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4—7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AF0BC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0—3</w:t>
            </w:r>
          </w:p>
        </w:tc>
      </w:tr>
      <w:tr w:rsidR="005E47F3" w:rsidRPr="005E47F3" w14:paraId="7DE5138E" w14:textId="77777777" w:rsidTr="00C0628C">
        <w:trPr>
          <w:trHeight w:val="305"/>
        </w:trPr>
        <w:tc>
          <w:tcPr>
            <w:tcW w:w="4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6077B" w14:textId="77777777" w:rsidR="005E47F3" w:rsidRPr="005E47F3" w:rsidRDefault="005E47F3" w:rsidP="005E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 Другой-ценность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9A691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8—10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7DAF3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4—7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1760B0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0—3</w:t>
            </w:r>
          </w:p>
        </w:tc>
      </w:tr>
      <w:tr w:rsidR="005E47F3" w:rsidRPr="005E47F3" w14:paraId="3FC99534" w14:textId="77777777" w:rsidTr="00C0628C">
        <w:trPr>
          <w:trHeight w:val="374"/>
        </w:trPr>
        <w:tc>
          <w:tcPr>
            <w:tcW w:w="4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2C23B3" w14:textId="77777777" w:rsidR="005E47F3" w:rsidRPr="005E47F3" w:rsidRDefault="005E47F3" w:rsidP="005E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IV. Общественно полез</w:t>
            </w: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 деятельность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26045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9—10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141387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4—8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E016E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0—3</w:t>
            </w:r>
          </w:p>
        </w:tc>
      </w:tr>
      <w:tr w:rsidR="005E47F3" w:rsidRPr="005E47F3" w14:paraId="68F1CCBE" w14:textId="77777777" w:rsidTr="00C0628C">
        <w:trPr>
          <w:trHeight w:val="370"/>
        </w:trPr>
        <w:tc>
          <w:tcPr>
            <w:tcW w:w="4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DC73B" w14:textId="77777777" w:rsidR="005E47F3" w:rsidRPr="005E47F3" w:rsidRDefault="005E47F3" w:rsidP="005E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V. Ответственность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0E606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9—10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52184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6—8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3744F" w14:textId="77777777" w:rsidR="005E47F3" w:rsidRPr="005E47F3" w:rsidRDefault="005E47F3" w:rsidP="005E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0—5</w:t>
            </w:r>
          </w:p>
        </w:tc>
      </w:tr>
    </w:tbl>
    <w:p w14:paraId="6B355356" w14:textId="77777777" w:rsidR="005E47F3" w:rsidRDefault="005E47F3" w:rsidP="005E47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433A0AB6" w14:textId="77777777" w:rsidR="005E47F3" w:rsidRDefault="005E47F3" w:rsidP="005E47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07F90729" w14:textId="77777777" w:rsidR="005E47F3" w:rsidRDefault="005E47F3" w:rsidP="005E47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5198D5B5" w14:textId="77777777" w:rsidR="00C0628C" w:rsidRDefault="00C0628C" w:rsidP="00C06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57DD1F27" w14:textId="6F4B72F1" w:rsidR="005E47F3" w:rsidRDefault="005E47F3" w:rsidP="00C06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РЕКОМЕНДАЦИИ ПО ОРГАНИЗАЦИИ ИЗУЧЕНИЯ ЦЕННОСТНЫХ ОРИЕНТАЦИИ У ШКОЛЬНИКОВ</w:t>
      </w:r>
    </w:p>
    <w:p w14:paraId="3C858C53" w14:textId="77777777" w:rsidR="00C0628C" w:rsidRPr="005E47F3" w:rsidRDefault="00C0628C" w:rsidP="00C06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90112FA" w14:textId="1019C6BE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Анкетирование старшеклассников проводится по единой инст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рукции и по одинаковым анкетам, независимо от возраста. Но из опыта проведения анкетирования было установлено, что учащиеся разных возрастных категорий затрачивают на него неодинаковое время. Так, в 9-х классах учащиеся справляются с заполнением анкеты за 15—30 минут, а в 11-х классах учащиеся заполняют анкету </w:t>
      </w:r>
      <w:proofErr w:type="gramStart"/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="00C062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proofErr w:type="gramEnd"/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минут. При организации и планировании анкетирования следует придерживаться установленных временных рамок.</w:t>
      </w:r>
    </w:p>
    <w:p w14:paraId="1941EBAC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Учащимся может быть предложено и частичное заполнение анкет, если возникла необходимость диагностики конкретных цен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ностных ориентации. Выделение конкретных, отдельно взятых ценностей для диагностики зависит от цели исследования, науч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но-методических задач образовательного учреждения или соци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ального заказа на изучение проблемы.</w:t>
      </w:r>
    </w:p>
    <w:p w14:paraId="10FAD9B6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Диагностику ценностных ориентации у школьников рекоменду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ется проводить лишь у старших подростков и юношества, то есть у учащихся 9—11-х классов. Попытка проведения диагностики базовых ценностей у учащихся предыдущих классов представляется нецеле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сообразной. Анкетирование учащихся младших и средних классов следует признать неправомерным, поскольку характеристики возра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стного развития говорят о неразвитости произвольной сферы, «Я-концепции», механизмов самореализации, о незавершенности про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цесса формирования личности в целом и ее самосознания.</w:t>
      </w:r>
    </w:p>
    <w:p w14:paraId="027EE5C0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 чтобы базовые ценности у школьников рассматри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вать как показатель результативности образовательного процесса и иметь возможность делать адекватные выводы об успехе или неуспехе в деятельности педагогического коллектива, необходи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мо ежегодно (в конце учебного года) проводить диагностиче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ский анализ в 9— 11-х классах школы и фиксировать полученные результаты по трем важным позициям:</w:t>
      </w:r>
    </w:p>
    <w:p w14:paraId="5940A6ED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1)констатация реального на конец учебного года уровня базо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вых ценностей личности у учащихся 9-х классов. Сравнение этого результата с аналогичным результатом девятиклассников в каж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дом последующем году позволит образовательному учреждению создать банк данных о том, каким «ценностным багажом» облада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ют учащиеся по окончании неполной средней школы (табл. 3);</w:t>
      </w:r>
    </w:p>
    <w:p w14:paraId="2050CA70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2)констатация реального на конец учебного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года уровня ба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зовых ценностей личности у выпускников (учащихся 11-х клас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сов). Таким образом будут получены данные о «ценностном бага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же» учащихся, заканчивающих полную (общую) среднюю шко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лу.  Образовательное учреждение получает таким образом возможность судить о качестве воспитания своих учеников с точки зрения наличия у них базовых ценностей;</w:t>
      </w:r>
    </w:p>
    <w:p w14:paraId="5672EA3A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3)сравнение общих результатов учащихся по одному году (либо по всем 9, 10, 11-м классам, либо по параллелям) с их же резуль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татами в последующие два года — динамика от 9-го до 11-го клас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са (табл.4). Подобный способ фиксации результатов диагности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ки удобен и необходим для организации коррекционно-развивающей групповой и индивидуальной работы с учащимися, поскольку позволяет наблюдать изменение ценностной «карти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ны» в конкретных ученических коллективах и адресно направлять педагогические усилия.</w:t>
      </w:r>
    </w:p>
    <w:p w14:paraId="11908E1D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Интерпретация полученных данных требует осторожности и корректности. На наш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взгляд, неверно на основе данной методи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ки делать выводы в преобладании каких-либо из названных цен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ностей в сознании учащихся или об их важности для исследуе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мых школьников. Предлагаемая методика лишь в определенной степени (условно) позволяет определить уровень базовых ценно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стей личности в конкретный период ее развития.</w:t>
      </w:r>
    </w:p>
    <w:p w14:paraId="71A8963F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Авторами данного пособия был предложен один из возмож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ных вариантов изучения такого важного психолого-педагогиче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ского показателя, как ценностные ориентации. Единство появ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ления указанных ценностей в поведении подростка обеспечивает ему социальную устойчивость, продуктивную включенность в процесс самоактуализации и психологический комфорт, посколь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ку способствует успеху в социальной деятельности и социальном взаимодействии, а также адаптации в окружающем социуме.</w:t>
      </w:r>
    </w:p>
    <w:p w14:paraId="6B98D310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Предлагаемый подход хотя и не претендует на исчерпываю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щую полноту в решении данной проблемы, как и не претендует на неоспоримость и завершенность перечня базовых ценностей, однако позволяет в достаточной мере определить слабые места в воспитательной деятельности образовательного учреждения, вы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яснить, в какой степени усилия педагогического коллектива на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правлены на формирование ценностей личности.</w:t>
      </w:r>
    </w:p>
    <w:p w14:paraId="60E60778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Включение в систему психолого-педагогических измерений та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кого показателя, как степень развитости базовых ценностей, ярко характеризует личностную направленность деятельности образо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вательного учреждения и осознанное стремление педагогическо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го коллектива обеспечить развитие высокого уровня личностной культуры учащихся.</w:t>
      </w:r>
    </w:p>
    <w:p w14:paraId="73B96DC4" w14:textId="0ACDB215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описанием базовых ценностей, формирование которых признается необходимым именно в рамках образователь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ного процесса, следует сделать важный педагогический вывод о ведущей направленности деятельности школы: </w:t>
      </w:r>
      <w:r w:rsidRPr="005E47F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объектом педагоги</w:t>
      </w:r>
      <w:r w:rsidRPr="005E47F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softHyphen/>
        <w:t>ческой деятельности должны стать личностные смыслы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(ценности) </w:t>
      </w:r>
      <w:r w:rsidRPr="005E47F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 смысловые установки (ценностные ориентации), регулирующие дей</w:t>
      </w:r>
      <w:r w:rsidRPr="005E47F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softHyphen/>
        <w:t>ствия и поступки школьников в разных ситуациях социального взаи</w:t>
      </w:r>
      <w:r w:rsidRPr="005E47F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softHyphen/>
        <w:t>модействия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 том числе и в проблемно-конфликтных ситуациях нравственного выбора). В технологию школьного образовательного процесса необходимо внедрить условия, предоставляющие ученику возможность совершать выбор различных социальных позиций, сво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бодный переход от одной деятельности к другой. Если в социальной технологии взаимоотношений учителя</w:t>
      </w:r>
      <w:r w:rsidRPr="005E4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учащегося не обеспечива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ется возможность самостоятельного выбора и реализации своей 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индивидуальности, то точку опоры для самостоятельной деятель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ности в сферах деятельности и социальных группах учащийся будет искать за пределами образовательного учреждения, поскольку только смена социальной позиции является тем эффективным средством, с помощью которого осуществляются формирование и утвержде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ние ценностей, личностных смыслов и мотивов личности.</w:t>
      </w:r>
    </w:p>
    <w:p w14:paraId="2BB4FCFA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плане формирования у учащихся определенных ценностных ориентации педагогической целью следует считать прежде всего донесение названных ценностных ориентиров до сознания уча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щихся, сделать их предметом помыслов подростков.</w:t>
      </w:r>
    </w:p>
    <w:p w14:paraId="5959D790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Утверждение данных ценностей в сознании школьников озна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чает становление у них соответствующих внутренних установок. Это возможно тогда, когда общеобразовательная школа опреде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лится по поводу содержательной стороны (разработка вариантов программ, учебных и методических пособий) и процессуальной стороны (методы влияния, используемые технологии) приоб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щения школьников к освоению ценностей.</w:t>
      </w:r>
    </w:p>
    <w:p w14:paraId="66AF99DC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Условие формирования этих ценностей у школьников заклю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чается в обязательном наличии у самих педагогов данных ценно</w:t>
      </w: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стей, их принятии ими в качестве педагогических установок и эмоциональное их переживание.</w:t>
      </w:r>
    </w:p>
    <w:p w14:paraId="79AE71FF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458451D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9603E94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C4D93D3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72CDA40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EBD7F7F" w14:textId="77777777" w:rsidR="005E47F3" w:rsidRPr="005E47F3" w:rsidRDefault="005E47F3" w:rsidP="005E4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C70F2CE" w14:textId="0FF90B6C" w:rsidR="005E47F3" w:rsidRPr="005E47F3" w:rsidRDefault="005E47F3" w:rsidP="00C06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sectPr w:rsidR="005E47F3" w:rsidRPr="005E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9030" w14:textId="77777777" w:rsidR="00974D7C" w:rsidRDefault="00974D7C" w:rsidP="00136B68">
      <w:pPr>
        <w:spacing w:after="0" w:line="240" w:lineRule="auto"/>
      </w:pPr>
      <w:r>
        <w:separator/>
      </w:r>
    </w:p>
  </w:endnote>
  <w:endnote w:type="continuationSeparator" w:id="0">
    <w:p w14:paraId="1CD7CF64" w14:textId="77777777" w:rsidR="00974D7C" w:rsidRDefault="00974D7C" w:rsidP="0013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8DC4" w14:textId="77777777" w:rsidR="00974D7C" w:rsidRDefault="00974D7C" w:rsidP="00136B68">
      <w:pPr>
        <w:spacing w:after="0" w:line="240" w:lineRule="auto"/>
      </w:pPr>
      <w:r>
        <w:separator/>
      </w:r>
    </w:p>
  </w:footnote>
  <w:footnote w:type="continuationSeparator" w:id="0">
    <w:p w14:paraId="34061EC4" w14:textId="77777777" w:rsidR="00974D7C" w:rsidRDefault="00974D7C" w:rsidP="00136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601"/>
    <w:multiLevelType w:val="multilevel"/>
    <w:tmpl w:val="E06A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663EE"/>
    <w:multiLevelType w:val="multilevel"/>
    <w:tmpl w:val="D28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63F46"/>
    <w:multiLevelType w:val="multilevel"/>
    <w:tmpl w:val="282C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86121"/>
    <w:multiLevelType w:val="multilevel"/>
    <w:tmpl w:val="0140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D65B5"/>
    <w:multiLevelType w:val="multilevel"/>
    <w:tmpl w:val="295A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C213F"/>
    <w:multiLevelType w:val="multilevel"/>
    <w:tmpl w:val="5208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A5A3D"/>
    <w:multiLevelType w:val="multilevel"/>
    <w:tmpl w:val="1A7C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86046"/>
    <w:multiLevelType w:val="multilevel"/>
    <w:tmpl w:val="5C22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216D5"/>
    <w:multiLevelType w:val="multilevel"/>
    <w:tmpl w:val="2B7C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C1772"/>
    <w:multiLevelType w:val="multilevel"/>
    <w:tmpl w:val="67A4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90724"/>
    <w:multiLevelType w:val="multilevel"/>
    <w:tmpl w:val="4404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71BEF"/>
    <w:multiLevelType w:val="multilevel"/>
    <w:tmpl w:val="AFAE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543C99"/>
    <w:multiLevelType w:val="multilevel"/>
    <w:tmpl w:val="0C58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58530E"/>
    <w:multiLevelType w:val="multilevel"/>
    <w:tmpl w:val="F744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C688F"/>
    <w:multiLevelType w:val="multilevel"/>
    <w:tmpl w:val="217A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5E2B1A"/>
    <w:multiLevelType w:val="multilevel"/>
    <w:tmpl w:val="6B2E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6F24D3"/>
    <w:multiLevelType w:val="multilevel"/>
    <w:tmpl w:val="BA64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E72B78"/>
    <w:multiLevelType w:val="multilevel"/>
    <w:tmpl w:val="9B7C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F58"/>
    <w:multiLevelType w:val="multilevel"/>
    <w:tmpl w:val="751A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A552DC"/>
    <w:multiLevelType w:val="multilevel"/>
    <w:tmpl w:val="F83A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49220E"/>
    <w:multiLevelType w:val="multilevel"/>
    <w:tmpl w:val="6496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7E001D"/>
    <w:multiLevelType w:val="multilevel"/>
    <w:tmpl w:val="2F2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3A2B49"/>
    <w:multiLevelType w:val="multilevel"/>
    <w:tmpl w:val="B11C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265723"/>
    <w:multiLevelType w:val="multilevel"/>
    <w:tmpl w:val="3FC2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FE3C53"/>
    <w:multiLevelType w:val="multilevel"/>
    <w:tmpl w:val="F0A0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4666E1"/>
    <w:multiLevelType w:val="multilevel"/>
    <w:tmpl w:val="2502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FB6E55"/>
    <w:multiLevelType w:val="multilevel"/>
    <w:tmpl w:val="F65C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10A34"/>
    <w:multiLevelType w:val="multilevel"/>
    <w:tmpl w:val="4B48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2C01A8"/>
    <w:multiLevelType w:val="multilevel"/>
    <w:tmpl w:val="7B78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3B0518"/>
    <w:multiLevelType w:val="multilevel"/>
    <w:tmpl w:val="1592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513D56"/>
    <w:multiLevelType w:val="multilevel"/>
    <w:tmpl w:val="9C804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F71249"/>
    <w:multiLevelType w:val="multilevel"/>
    <w:tmpl w:val="4E80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AE151E"/>
    <w:multiLevelType w:val="multilevel"/>
    <w:tmpl w:val="C35E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0384978">
    <w:abstractNumId w:val="32"/>
  </w:num>
  <w:num w:numId="2" w16cid:durableId="258757526">
    <w:abstractNumId w:val="25"/>
  </w:num>
  <w:num w:numId="3" w16cid:durableId="1980066683">
    <w:abstractNumId w:val="31"/>
  </w:num>
  <w:num w:numId="4" w16cid:durableId="681514048">
    <w:abstractNumId w:val="13"/>
  </w:num>
  <w:num w:numId="5" w16cid:durableId="406999857">
    <w:abstractNumId w:val="30"/>
  </w:num>
  <w:num w:numId="6" w16cid:durableId="1491286052">
    <w:abstractNumId w:val="14"/>
  </w:num>
  <w:num w:numId="7" w16cid:durableId="2047102084">
    <w:abstractNumId w:val="22"/>
  </w:num>
  <w:num w:numId="8" w16cid:durableId="838236039">
    <w:abstractNumId w:val="8"/>
  </w:num>
  <w:num w:numId="9" w16cid:durableId="1090849682">
    <w:abstractNumId w:val="21"/>
  </w:num>
  <w:num w:numId="10" w16cid:durableId="393898769">
    <w:abstractNumId w:val="29"/>
  </w:num>
  <w:num w:numId="11" w16cid:durableId="856700950">
    <w:abstractNumId w:val="18"/>
  </w:num>
  <w:num w:numId="12" w16cid:durableId="1519584101">
    <w:abstractNumId w:val="10"/>
  </w:num>
  <w:num w:numId="13" w16cid:durableId="1937323679">
    <w:abstractNumId w:val="15"/>
  </w:num>
  <w:num w:numId="14" w16cid:durableId="492061972">
    <w:abstractNumId w:val="27"/>
  </w:num>
  <w:num w:numId="15" w16cid:durableId="1133215710">
    <w:abstractNumId w:val="16"/>
  </w:num>
  <w:num w:numId="16" w16cid:durableId="792404339">
    <w:abstractNumId w:val="11"/>
  </w:num>
  <w:num w:numId="17" w16cid:durableId="1733503339">
    <w:abstractNumId w:val="0"/>
  </w:num>
  <w:num w:numId="18" w16cid:durableId="465665068">
    <w:abstractNumId w:val="28"/>
  </w:num>
  <w:num w:numId="19" w16cid:durableId="1864779453">
    <w:abstractNumId w:val="12"/>
  </w:num>
  <w:num w:numId="20" w16cid:durableId="2120832645">
    <w:abstractNumId w:val="7"/>
  </w:num>
  <w:num w:numId="21" w16cid:durableId="26369639">
    <w:abstractNumId w:val="1"/>
  </w:num>
  <w:num w:numId="22" w16cid:durableId="1484735677">
    <w:abstractNumId w:val="23"/>
  </w:num>
  <w:num w:numId="23" w16cid:durableId="1379088962">
    <w:abstractNumId w:val="9"/>
  </w:num>
  <w:num w:numId="24" w16cid:durableId="618948582">
    <w:abstractNumId w:val="2"/>
  </w:num>
  <w:num w:numId="25" w16cid:durableId="552430662">
    <w:abstractNumId w:val="4"/>
  </w:num>
  <w:num w:numId="26" w16cid:durableId="240261635">
    <w:abstractNumId w:val="20"/>
  </w:num>
  <w:num w:numId="27" w16cid:durableId="339158854">
    <w:abstractNumId w:val="3"/>
  </w:num>
  <w:num w:numId="28" w16cid:durableId="1702973879">
    <w:abstractNumId w:val="17"/>
  </w:num>
  <w:num w:numId="29" w16cid:durableId="691150879">
    <w:abstractNumId w:val="19"/>
  </w:num>
  <w:num w:numId="30" w16cid:durableId="1836844967">
    <w:abstractNumId w:val="26"/>
  </w:num>
  <w:num w:numId="31" w16cid:durableId="1147405145">
    <w:abstractNumId w:val="6"/>
  </w:num>
  <w:num w:numId="32" w16cid:durableId="181285292">
    <w:abstractNumId w:val="5"/>
  </w:num>
  <w:num w:numId="33" w16cid:durableId="12733652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86"/>
    <w:rsid w:val="0010215C"/>
    <w:rsid w:val="00136B68"/>
    <w:rsid w:val="001A1BCA"/>
    <w:rsid w:val="004644A1"/>
    <w:rsid w:val="0059390C"/>
    <w:rsid w:val="005A60C9"/>
    <w:rsid w:val="005E47F3"/>
    <w:rsid w:val="00974D7C"/>
    <w:rsid w:val="00C0628C"/>
    <w:rsid w:val="00C200D7"/>
    <w:rsid w:val="00F50ED0"/>
    <w:rsid w:val="00FB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E265"/>
  <w15:chartTrackingRefBased/>
  <w15:docId w15:val="{B18C6797-C38B-4F97-B5F7-3DB973AC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4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4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7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6B68"/>
  </w:style>
  <w:style w:type="paragraph" w:customStyle="1" w:styleId="msonormal0">
    <w:name w:val="msonormal"/>
    <w:basedOn w:val="a"/>
    <w:rsid w:val="0013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3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6B68"/>
  </w:style>
  <w:style w:type="paragraph" w:styleId="a6">
    <w:name w:val="footer"/>
    <w:basedOn w:val="a"/>
    <w:link w:val="a7"/>
    <w:uiPriority w:val="99"/>
    <w:unhideWhenUsed/>
    <w:rsid w:val="0013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6B68"/>
  </w:style>
  <w:style w:type="character" w:customStyle="1" w:styleId="20">
    <w:name w:val="Заголовок 2 Знак"/>
    <w:basedOn w:val="a0"/>
    <w:link w:val="2"/>
    <w:uiPriority w:val="9"/>
    <w:rsid w:val="005E47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7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E47F3"/>
  </w:style>
  <w:style w:type="character" w:customStyle="1" w:styleId="slider-readerprogress-value">
    <w:name w:val="slider-reader__progress-value"/>
    <w:basedOn w:val="a0"/>
    <w:rsid w:val="005E47F3"/>
  </w:style>
  <w:style w:type="character" w:styleId="a8">
    <w:name w:val="Hyperlink"/>
    <w:basedOn w:val="a0"/>
    <w:uiPriority w:val="99"/>
    <w:semiHidden/>
    <w:unhideWhenUsed/>
    <w:rsid w:val="005E47F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E47F3"/>
    <w:rPr>
      <w:color w:val="800080"/>
      <w:u w:val="single"/>
    </w:rPr>
  </w:style>
  <w:style w:type="paragraph" w:customStyle="1" w:styleId="filterheader-moduledescriptioncvsoj">
    <w:name w:val="filterheader-module__description___cvsoj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47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E47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47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E47F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urse-populartype">
    <w:name w:val="course-popular__type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5E47F3"/>
  </w:style>
  <w:style w:type="character" w:customStyle="1" w:styleId="course-popularprice--new">
    <w:name w:val="course-popular__price--new"/>
    <w:basedOn w:val="a0"/>
    <w:rsid w:val="005E47F3"/>
  </w:style>
  <w:style w:type="paragraph" w:customStyle="1" w:styleId="course-populardata">
    <w:name w:val="course-popular__data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views">
    <w:name w:val="course-popular__views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-desctext">
    <w:name w:val="short-desc__text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item">
    <w:name w:val="iu-free-lesson-3__item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  <w:rsid w:val="005E47F3"/>
  </w:style>
  <w:style w:type="character" w:customStyle="1" w:styleId="teachers-middlebtn">
    <w:name w:val="teachers-middle__btn"/>
    <w:basedOn w:val="a0"/>
    <w:rsid w:val="005E47F3"/>
  </w:style>
  <w:style w:type="paragraph" w:customStyle="1" w:styleId="meropriyatiya-1title">
    <w:name w:val="meropriyatiya-1__title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text">
    <w:name w:val="meropriyatiya-1__text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descr">
    <w:name w:val="meropriyatiya-1__descr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1button">
    <w:name w:val="meropriyatiya-1__button"/>
    <w:basedOn w:val="a0"/>
    <w:rsid w:val="005E47F3"/>
  </w:style>
  <w:style w:type="paragraph" w:customStyle="1" w:styleId="material-filtercounter">
    <w:name w:val="material-filter__counter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element">
    <w:name w:val="material-filter__element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type-item">
    <w:name w:val="material-filter__type-item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5E47F3"/>
  </w:style>
  <w:style w:type="paragraph" w:customStyle="1" w:styleId="methodical-docstag">
    <w:name w:val="methodical-docs__tag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-docselement">
    <w:name w:val="methodical-docs__element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-suggestitem">
    <w:name w:val="courses-suggest__item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for-unregistered">
    <w:name w:val="leave-comment__for-unregistered"/>
    <w:basedOn w:val="a"/>
    <w:rsid w:val="005E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7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85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179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587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744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03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381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5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8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41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12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17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42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1080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0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5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11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644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706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248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880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25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39698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4536">
                      <w:marLeft w:val="0"/>
                      <w:marRight w:val="6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24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1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6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6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61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146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301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7320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207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7466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8437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4831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400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2426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359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0395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5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213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56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7887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844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235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1383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0212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082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7220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226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4137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9992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717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807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0588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796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700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369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2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36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6036</Words>
  <Characters>34410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ilia.miller@dnevnik.ru</dc:creator>
  <cp:keywords/>
  <dc:description/>
  <cp:lastModifiedBy>ilia.miller@dnevnik.ru</cp:lastModifiedBy>
  <cp:revision>6</cp:revision>
  <dcterms:created xsi:type="dcterms:W3CDTF">2022-10-30T15:50:00Z</dcterms:created>
  <dcterms:modified xsi:type="dcterms:W3CDTF">2022-10-30T17:29:00Z</dcterms:modified>
</cp:coreProperties>
</file>