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8F" w:rsidRPr="00872AC8" w:rsidRDefault="00F30C8F" w:rsidP="00F30C8F">
      <w:pPr>
        <w:pStyle w:val="1"/>
        <w:spacing w:before="40" w:beforeAutospacing="0" w:after="40" w:afterAutospacing="0"/>
        <w:jc w:val="center"/>
        <w:rPr>
          <w:rFonts w:ascii="Verdana" w:hAnsi="Verdana"/>
          <w:color w:val="auto"/>
          <w:sz w:val="28"/>
          <w:szCs w:val="28"/>
        </w:rPr>
      </w:pPr>
      <w:r w:rsidRPr="00872AC8">
        <w:rPr>
          <w:rFonts w:ascii="Bookman Old Style" w:hAnsi="Bookman Old Style" w:cs="Arial"/>
          <w:color w:val="auto"/>
          <w:sz w:val="27"/>
          <w:szCs w:val="27"/>
        </w:rPr>
        <w:t>Памятка классному руководителю</w:t>
      </w:r>
    </w:p>
    <w:p w:rsidR="00872AC8" w:rsidRDefault="00872AC8" w:rsidP="00F30C8F">
      <w:pPr>
        <w:pStyle w:val="a3"/>
        <w:widowControl w:val="0"/>
        <w:adjustRightInd w:val="0"/>
        <w:ind w:firstLine="645"/>
        <w:jc w:val="both"/>
        <w:rPr>
          <w:rFonts w:ascii="Bookman Old Style" w:hAnsi="Bookman Old Style" w:cs="Arial"/>
          <w:b/>
          <w:bCs/>
          <w:color w:val="000000"/>
          <w:lang w:val="en-US"/>
        </w:rPr>
      </w:pPr>
    </w:p>
    <w:p w:rsidR="00F30C8F" w:rsidRDefault="00F30C8F" w:rsidP="00F30C8F">
      <w:pPr>
        <w:pStyle w:val="a3"/>
        <w:widowControl w:val="0"/>
        <w:adjustRightInd w:val="0"/>
        <w:ind w:firstLine="645"/>
        <w:jc w:val="both"/>
        <w:rPr>
          <w:rFonts w:ascii="Verdana" w:hAnsi="Verdana"/>
          <w:color w:val="000000"/>
        </w:rPr>
      </w:pPr>
      <w:r w:rsidRPr="00872AC8">
        <w:rPr>
          <w:rFonts w:ascii="Bookman Old Style" w:hAnsi="Bookman Old Style" w:cs="Arial"/>
          <w:b/>
          <w:bCs/>
          <w:color w:val="000000"/>
        </w:rPr>
        <w:t>1. Советы классному руководителю по основным направлениям его</w:t>
      </w:r>
      <w:r>
        <w:rPr>
          <w:rFonts w:ascii="Bookman Old Style" w:hAnsi="Bookman Old Style" w:cs="Arial"/>
          <w:b/>
          <w:bCs/>
          <w:color w:val="000000"/>
        </w:rPr>
        <w:t xml:space="preserve"> деятельности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rPr>
        <w:t xml:space="preserve">Главной функцией в работе классного руководителя является защита ребенка и создание условий для свободного развития его духовных и физических сил. Защита ребенка означает не только оказание ему помощи в разрешении проблем сохранения и укрепления здоровья, обучения, взаимоотношений с родителями, учителями, товарищами, </w:t>
      </w:r>
      <w:r w:rsidRPr="00872AC8">
        <w:rPr>
          <w:rFonts w:ascii="Bookman Old Style" w:hAnsi="Bookman Old Style" w:cs="Arial"/>
          <w:color w:val="000000"/>
        </w:rPr>
        <w:t>но и создание возможностей для раскрытия в себе всего лучшего, развития его</w:t>
      </w:r>
      <w:r>
        <w:rPr>
          <w:rFonts w:ascii="Bookman Old Style" w:hAnsi="Bookman Old Style" w:cs="Arial"/>
          <w:color w:val="000000"/>
        </w:rPr>
        <w:t xml:space="preserve"> способностей. Такая позиция педагога и является основополагающей в работе с детьми. </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1.1. Деятельность классного руководителя по обеспечению здоровья школьников</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Если вы хотите, чтобы ребенок был физически здоровым, то вам необходимо самому овладеть физической культурой, знать свой организм, уметь поддерживать его в здоровом состоянии. Кроме того, педагог должен знать психологические и физиологические особенности развития ребенка на разных возрастных этапах, знать основные признаки физиологических расстройств организма детей, разбираться в причинах возникновения отклонений в здоровье, заниматься самообразованием в этой области.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А) Индивидуальная работа классного руководителя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в течение всех лет работы с классом должен изучать состояние здоровья и особенности развития каждого ребенка. Для этого необходимо регулярно знакомиться с медицинскими картами учеников, «листками здоровья», в которых врачи указывают патологические, хронические заболевания учащихся, а также консультации врача. Совместно с психологом классный руководитель проводит тестирования, позволяющие выявить черты характера ученика, определить темперамент и другие особенности его личности, а также ведет наблюдение за поведением каждого учащегося. Все это позволяет классному руководителю и учителям определить для каждого ученика посильные требования, которые соответствуют состоянию его здоровья и личностным особенностям.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 Совместно со школьным врачом (медицинским работником) и родителями классный руководитель помогает ученику самостоятельно организовать свой режим жизни.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Б) Работа с классным коллективом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помогает врачам и непосредственно участвует в проведении диспансеризации учеников своего класса.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Ведет работу по профилактике различных заболеваний, проводит с учащимися беседы о необходимости соблюдения режима дня, о личной гигиене человека, учит методикам релаксации (расслабления), проводит физкультминутки на уроках и переменах. </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Разъясняет социальные и физиологические последствия наркомании (беседы, просмотр учебных фильмов, встречи с врачом-наркологом).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Проводит профилактическую работу по предупреждению несчастных случаев.</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Организует спортивные соревнования и игры, экскурсии и походы.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1.2. Общение классного руководителя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Если классный руководитель хочет понять положение каждого ребенка в различных сферах общения: в семье, в школе, во внешкольной среде; корректировать отношения между детьми, то ему необходимо самому владеть коммуникативной культурой, которая включает в себя умение объективно воспринимать окружающих людей, развитую рефлексию (самоанализ), свободное владение речью.</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Вся работа классного руководителя по формированию у детей культуры общения не даст положительных результатов, если она осуществляется без соблюдения норм нравственности во взаимоотношениях. Проблема нравственности должна пронизывать все сферы деятельности педагога. Формирование и развитие личности ребенка на фундаменте общечеловеческих ценностей - вот основа творчества учителя.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А) Индивидуальная работа классного руководителя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Прежде всего классный руководитель должен изучить ребят, их взаимоотношения, проблемы в общении. Для этого во время бесед с родителями необходимо понять, каковы особенности среды, в которой воспитывается ребенок, каков доминирующий стиль взаимоотношений родителей с ним, каково положение ребенка в семье, каковы наследственные черты характера.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Классный руководитель проводит тестирование и социометрические исследования, </w:t>
      </w:r>
      <w:r>
        <w:rPr>
          <w:rFonts w:ascii="Bookman Old Style" w:hAnsi="Bookman Old Style" w:cs="Arial"/>
          <w:color w:val="000000"/>
          <w:lang/>
        </w:rPr>
        <w:lastRenderedPageBreak/>
        <w:t>выявляющие взаимоотношения ребят в классе, в частности отношения мальчиков (юношей) и девочек (девушек), «лидеров» и «изгоев» класса. Изучая индивидуальные черты характера ребенка, наблюдая за ним в различных жизненных ситуациях, классный руководитель стремится понять ученика, выявить его проблемы и помочь разрешить их, т.к. неблагоприятное положение ребенка может привести к появлению психических комплексов, способствовать возникновению психологических срывов, что ставит под угрозу его здоровье, а значит, и его развитие.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Изучив особенности общения ребенка, классный руководитель должен очень тактично помочь ему в разрешении коммуникативных проблем, создать условия для коррекции отношений ученика с одноклассниками, взрослыми, создать условия для самоутверждения в коллективе. Если вы хотите достичь успеха, то не надо морализировать; попробуйте объяснить последствия поступка, покажите, как он отразится на близких для ребенка людях и на нем самом. Доверительные беседы помогают ученику приобрести уверенность в своих силах, показывают, что он имеет шанс для исправления отрицательных черт.</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Б) Работа с классным коллективом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Деятельность классного руководителя в сфере общения с классом имеет цель сформировать у детей коммуникативную культуру, создать благоприятный психологический климат в классе. Для этого целесообразно разработать Программу общения, в которую можно включить: </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коллективные творческие дела: «Огоньки», «КВНы», походы, дискуссии, вечера отдыха и т.д., направленные на развитие речи, анализа и планирования коллективных дел и своей позиции, способности эмоционально отзываться на переживания товарищей, других людей;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практикумы по этикету, где бы ребята учились находить адекватный стиль общения, изучили правила поведения в обществе;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беседы и дискуссии;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тренинги общения с привлечением школьного психолога;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В) Участие в общешкольных делах и работа в микрорайоне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не должен ограничивать общение ребят только рамками своего класса. Это может привести к появлению группового эгоизма. Поэтому дружба, соперничество с параллельным, старшим или младшим классом, участие в общешкольных делах, в различных секциях, праздниках, походах, трудовых десантах, озеленении школы, участие в районных праздниках помогают ребятам расширить рамки общения, знакомиться с новыми людьми, ощущать себя частью большого мира.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1.3. Деятельность классного руководителя в сфере обучения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 xml:space="preserve">А) Индивидуальная работа классного руководителя. </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Чтобы помочь ребенку в обучении, классному руководителю необходимо выяснить его учебные возможности, а именно:</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особенности мышления, умение выделять главное;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самостоятельность, умение рационально планировать свою учебную деятельность;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интересы, склонности;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уровень работоспособности;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знание пройденного ранее учебного материала;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а также особенности его учебной мотивации, в частности: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осознание необходимости учебной деятельности;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мотивы улучшения качества обучения.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Необходимо выявить причины отставания в учебе, в числе которых могут быть: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состояние здоровья;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отсутствие бытовых условий, способствующих качественному выполнению домашних заданий;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пробелы в знаниях и умениях, отсутствие определенных учебных навыков;</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недостатки преподавания;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отсутствие интереса к предмету;</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проблемы, связанные с волевой сферой;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невнимательность.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Некоторые из перечисленных причин классному руководителю может помочь выявить педагог-психолог. Также он способен оказать помощь в проведении тестирований на выявление познавательных интересов, способностей, особенностей мышления, памяти, </w:t>
      </w:r>
      <w:r>
        <w:rPr>
          <w:rFonts w:ascii="Bookman Old Style" w:hAnsi="Bookman Old Style" w:cs="Arial"/>
          <w:color w:val="000000"/>
          <w:lang/>
        </w:rPr>
        <w:lastRenderedPageBreak/>
        <w:t>внимания</w:t>
      </w:r>
      <w:r>
        <w:rPr>
          <w:rFonts w:ascii="Bookman Old Style" w:hAnsi="Bookman Old Style" w:cs="Arial"/>
          <w:color w:val="000000"/>
        </w:rPr>
        <w:t xml:space="preserve"> и</w:t>
      </w:r>
      <w:r>
        <w:rPr>
          <w:rFonts w:ascii="Bookman Old Style" w:hAnsi="Bookman Old Style" w:cs="Arial"/>
          <w:color w:val="000000"/>
          <w:lang/>
        </w:rPr>
        <w:t xml:space="preserve"> воли.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Беседы с родителями также способствуют объяснению некоторых особенностей развития ребенка. Важно понять, каким образом ученику помогают его родители; заставляют ли его делать домашние задания или он выполняет их сам, каким образом стимулируется успешная учеба дома, какая помощь семье необходима от учителя. Совместно с родителями классный руководитель способствует развитию у ребенка познавательных интересов. С этой целью проводятся обсуждения фильмов, телепередач, книг, сочинение сказок и рассказов, наблюдения за природой.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Немаловажное значение имеет и то, в какой степени ребенку помогают учиться его одноклассники, товарищи; в какой степени он сам способен оказать помощь в учебе другим.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 результате сбора информации классный руководитель имеет значительный материал, характеризующий индивидуальные учебные возможности ребенка, особенности его учебной мотивации, что дает ему возможность целенаправленно строить свою индивидуальную работу с учеником. Такая информация необходима и для организации совместной работы классного руководителя с учителями-предметниками по оказанию помощи учащемуся. С этой целью рекомендуется проводить педагогические консилиумы учителей, работающих в данном классе, организовывать консультационную помощь по предметам для нуждающихся в ней ребят.</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Б) Работа с классным коллективом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организует с учащимися класса познавательные беседы и игры (заочные путешествия, викторины и т.д.), экскурсии - в библиотеки, музеи, театры с последующим обсуждением увиденного и услышанного. Он проводит диспуты, помогающие развивать диалогическое мышление, нащупывать свой взгляд на мир, мыслить с самим собой, выдвигать необычные гипотезы, подкреплять их мыслительными экспериментами.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В) Участие в общешкольных делах</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оказывает помощь в проведении общешкольных предметных олимпиад, конкурсов знатоков, тематических предметных вечеров и других внеклассных мероприятий по изучаемым дисциплинам.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1.4. Организация досуга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Досуг - это время отдыха учащихся и одновременно время развития их многообразных способностей и интересов, время общения с различными людьми. При организации досуга классному руководителю необходимо соблюдать следующие правила: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формы и содержание досуга не навязываются школьникам, а добровольно выбираются ими;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досуговая деятельность строится на основе самоуправления, ребята сами выступают организаторами своего досуга;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разумно чередуются нагрузки и формы организации досуга (например, от шумной дискотеки - к спокойному общению школьников в кругу).</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А) Индивидуальная работа классного руководителя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Чтобы помочь ученикам интересно и разумно организовать свой досуг, необходимо:</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изучить потребности ребят, их интересы (путем индивидуальных бесед, наблюдений на переменах, в классных делах, вне школы; путем тестирования, от товарищей по классу, друзей, из бесед с родителями);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 </w:t>
      </w:r>
      <w:r>
        <w:rPr>
          <w:rFonts w:ascii="Bookman Old Style" w:hAnsi="Bookman Old Style" w:cs="Arial"/>
          <w:color w:val="000000"/>
          <w:lang/>
        </w:rPr>
        <w:t>выяснить, в каких кружках и секциях они занимаются и соответствуют ли занятия в кружках, секциях психофизиологическим, физическим, интеллектуальным, коммуникативным возможностям ребенка.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Выявив индивидуальные интересы ребят и их возможности, классный руководитель должен помочь ученикам в решении их проблем, в выборе кружков, секций, клубов (тем, кто еще нигде не занимается, но хочет).</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Б) Работа с классным коллективом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строит совместно с детьми деятельность класса по организации досуга таким образом, чтобы она была разнообразной и значимой для ребят, направленной на формирование культуры проведения свободного времени, культуры общения и труда путем: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расширения познавательного и культурного кругозора учащихся с помощью всех доступных форм (экскурсии, предметные вечера, встречи, диспуты, конкурсы, посещение кино и театров и т.д.);</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участия в общественно значимой деятельности (экологической, охране памятников и т.п.);</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lastRenderedPageBreak/>
        <w:t>- организации активного отдыха (спортивные праздники, игры, соревнования, туристические походы, экскурсии в лес, парк и т.д.);</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укрепления связей семьи и школы (семейные клубы, праздники, кружки, семейные беседы, вечера отдыха и т.д.);</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изучения обычаев, обрядов (участие в народных праздниках, организация кружков народной игрушки, рисунка, традиций, историческое краеведение, беседы и т.д.);</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участия в государственных и национальных праздниках, в поисковой работе;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организация коллективной творческой деятельности класса (творческие дела, «коммунарские сборы»);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организация добровольной трудовой деятельности с элементами экономической целесообразности, работа в летних трудовых лагерях и т.п.</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Досуг - важнейшая сфера развития самоуправления детей школьного возраста. Классный руководитель создает условия для развития самоуправления, принимая участие в работе органов самоуправления своего класса, тактично направляя работу лидеров, не ущемляя их самостоятельности и активности. Совместно с учениками планирует, организует и анализирует коллективную творческую деятельность в классе.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Учитывая, что в досуговой деятельности ярко проявляется индивидуальность, творческие возможности и нравственные качества школьников, классный руководитель внимательно наблюдает за детьми и использует новую информацию о них в своей работе.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В) Участие в общешкольных и городских делах</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Классный руководитель не должен изолировать свой класс от школьной жизни (это может привести к групповому эгоизму). Поэтому каждый конкретный класс, как и другие классы, участвует:</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 в общешкольных праздниках, трудовых акциях, </w:t>
      </w:r>
      <w:r>
        <w:rPr>
          <w:rFonts w:ascii="Bookman Old Style" w:hAnsi="Bookman Old Style" w:cs="Arial"/>
          <w:color w:val="000000"/>
        </w:rPr>
        <w:t>городских</w:t>
      </w:r>
      <w:r>
        <w:rPr>
          <w:rFonts w:ascii="Bookman Old Style" w:hAnsi="Bookman Old Style" w:cs="Arial"/>
          <w:color w:val="000000"/>
          <w:lang/>
        </w:rPr>
        <w:t xml:space="preserve"> мероприятиях;</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в разработке плана общешкольных мероприятий, экскурсионной, туристической работы.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Актив класса работает в содружестве с органами общешкольного самоуправления.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Досуговая деятельность класса осуществляется как часть целого - всей воспитательной работы школы.</w:t>
      </w:r>
    </w:p>
    <w:p w:rsidR="00F30C8F" w:rsidRDefault="00F30C8F" w:rsidP="00F30C8F">
      <w:pPr>
        <w:pStyle w:val="a3"/>
        <w:widowControl w:val="0"/>
        <w:tabs>
          <w:tab w:val="left" w:pos="645"/>
        </w:tabs>
        <w:adjustRightInd w:val="0"/>
        <w:ind w:firstLine="645"/>
        <w:jc w:val="center"/>
        <w:rPr>
          <w:rFonts w:ascii="Verdana" w:hAnsi="Verdana"/>
          <w:color w:val="000000"/>
        </w:rPr>
      </w:pPr>
      <w:r>
        <w:rPr>
          <w:rFonts w:ascii="Bookman Old Style" w:hAnsi="Bookman Old Style" w:cs="Arial"/>
          <w:b/>
          <w:bCs/>
          <w:color w:val="000000"/>
        </w:rPr>
        <w:t>2. Документация классного руководителя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2.1. Рабочий дневник</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Форму рабочего дневника Вы можете выбрать произвольно. Имеет смысл разделить его на три части (раздела).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 первый раздел рекомендуется включить понедельные планы работы с классом и корректировать их в течение недели, кратко излагая выполнение запланированных дел или причин их невыполнения с указанием выявленных проблем.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Во втором разделе - выписать в алфавитном порядке фамилии учеников класса, оставляя на каждого ученика не менее шести страниц: на первом листе дать характеристику ученика и его анкетные данные, сведения о родителях. На втором листе можно записывать все, что касается здоровья ребенка; на третьем - сделать заметки об особенностях его учебной деятельности (достижениях, проблемах, необходимых рекомендациях для педагогов, родителей и самого ученика), на четвертом - разместить информацию о проведении им досуга, на пятом - описать круг и особенности общения школьника, на последнем, шестом - дать характеристику участия семьи в воспитании ребенка.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На каждом из этих листов следует записать: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каким образом изучался ребенок;</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какие проблемы наиболее актуальны для него;</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способы решения выявленных проблем и эффективность их применения.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В третьем разделе сделайте записи о работе с классом: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1. Способы изучения коллектива класса.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2. Вскрытые проблемы развития классного коллектива.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3. Планы разрешения этих проблем.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2.2. Материалы исследования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Исследовательские материалы (тесты, опросники, анкеты) обрабатываются классным руководителем и представляются в виде схем, таблиц, графиков. Они хранятся в картотеке в разделе «Класс». В картотеку для учащихся (на каждого ребенка) вносятся материалы диагностических исследований (сочинения, рисунки, анкеты, записи бесед с учеником и прочие материалы).</w:t>
      </w:r>
    </w:p>
    <w:p w:rsidR="00F30C8F" w:rsidRDefault="00F30C8F" w:rsidP="00F30C8F">
      <w:pPr>
        <w:pStyle w:val="a3"/>
        <w:widowControl w:val="0"/>
        <w:tabs>
          <w:tab w:val="left" w:pos="645"/>
        </w:tabs>
        <w:adjustRightInd w:val="0"/>
        <w:ind w:firstLine="645"/>
        <w:jc w:val="center"/>
        <w:rPr>
          <w:rFonts w:ascii="Verdana" w:hAnsi="Verdana"/>
          <w:color w:val="000000"/>
        </w:rPr>
      </w:pPr>
      <w:r>
        <w:rPr>
          <w:rFonts w:ascii="Bookman Old Style" w:hAnsi="Bookman Old Style" w:cs="Arial"/>
          <w:b/>
          <w:bCs/>
          <w:color w:val="000000"/>
        </w:rPr>
        <w:lastRenderedPageBreak/>
        <w:t>3. Советы вразброс</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3.1. </w:t>
      </w:r>
      <w:r>
        <w:rPr>
          <w:rFonts w:ascii="Bookman Old Style" w:hAnsi="Bookman Old Style" w:cs="Arial"/>
          <w:color w:val="000000"/>
          <w:lang/>
        </w:rPr>
        <w:t>Рекомендации данной памятки не охватывают всего объема деятельности классного руководителя. Надеемся, что вы не забудете: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проводить педагогические консилиумы, индивидуальные беседы с учителями и родителями по проблемам воспитания и развития личности школьника;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проводить классные родительские собрания с целью пропаганды педагогических знаний среди родительской общественности;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взаимодействовать с заместителем директора школы по воспитательной работе, организатором внеклассной и внешкольной воспитательной работы (организатором детского творчества).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3.2. </w:t>
      </w:r>
      <w:r>
        <w:rPr>
          <w:rFonts w:ascii="Bookman Old Style" w:hAnsi="Bookman Old Style" w:cs="Arial"/>
          <w:color w:val="000000"/>
          <w:lang/>
        </w:rPr>
        <w:t>Напоминаем, что взаимоотношения с коллегами прямо сказываются на результатах вашей работы с детьми.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Эти отношения следует строить таким образом, чтобы товарищи по работе увидели в вас союзника, человека, способного разобраться в сложных психологических и педагогических ситуациях на уроке и вне его, лучше понять личность ребенка. Чтобы избежать неконструктивных конфликтов с коллегами, нужно не жалеть времени на общение с учителями, совместно выработать принципы отношений с детьми, обсуждать методы работы с каждым учеником. Это позволяет учителям, работающим с классом, сформиров</w:t>
      </w:r>
      <w:bookmarkStart w:id="0" w:name="_GoBack"/>
      <w:bookmarkEnd w:id="0"/>
      <w:r>
        <w:rPr>
          <w:rFonts w:ascii="Bookman Old Style" w:hAnsi="Bookman Old Style" w:cs="Arial"/>
          <w:color w:val="000000"/>
          <w:lang/>
        </w:rPr>
        <w:t>ать адекватное представление о личности каждого ученика, построить взаимоотношения с детьми на основе справедливости.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3.3. </w:t>
      </w:r>
      <w:r>
        <w:rPr>
          <w:rFonts w:ascii="Bookman Old Style" w:hAnsi="Bookman Old Style" w:cs="Arial"/>
          <w:color w:val="000000"/>
          <w:lang/>
        </w:rPr>
        <w:t>Помните, что работа классного руководителя направлена на качественное улучшение состояния дел в воспитании и развитии личности, а не на увеличение количества мероприятий.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b/>
          <w:bCs/>
          <w:color w:val="000000"/>
        </w:rPr>
        <w:t xml:space="preserve">3.4. </w:t>
      </w:r>
      <w:r>
        <w:rPr>
          <w:rFonts w:ascii="Bookman Old Style" w:hAnsi="Bookman Old Style" w:cs="Arial"/>
          <w:color w:val="000000"/>
          <w:lang/>
        </w:rPr>
        <w:t>Психологи напоминают, что «учитель умирает в авторитарном монологе и возрождается в диалоге - сотрудничестве с учениками». Поэтому необходимо учитывать следующие условия успешного воспитания: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включать ребенка в значимую для него деятельность;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 демонстрировать последствия поступка для </w:t>
      </w:r>
      <w:proofErr w:type="spellStart"/>
      <w:r>
        <w:rPr>
          <w:rFonts w:ascii="Bookman Old Style" w:hAnsi="Bookman Old Style" w:cs="Arial"/>
          <w:color w:val="000000"/>
          <w:lang/>
        </w:rPr>
        <w:t>референтной</w:t>
      </w:r>
      <w:proofErr w:type="spellEnd"/>
      <w:r>
        <w:rPr>
          <w:rFonts w:ascii="Bookman Old Style" w:hAnsi="Bookman Old Style" w:cs="Arial"/>
          <w:color w:val="000000"/>
          <w:lang/>
        </w:rPr>
        <w:t xml:space="preserve"> (значимой) для ученика товарищеской группы;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предоставить возможность ребенку сменить роль своей личности в группе;</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учитывать мотивы активности личности (чего добивается школьник, так или иначе проявляя себя).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Учет этих условий особенно поможет вам в работе с «трудными» учащимися, детьми-«карьеристами», инфантильными учащимися.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 xml:space="preserve">Вот, что советует в связи со сказанным выше </w:t>
      </w:r>
      <w:proofErr w:type="spellStart"/>
      <w:r>
        <w:rPr>
          <w:rFonts w:ascii="Bookman Old Style" w:hAnsi="Bookman Old Style" w:cs="Arial"/>
          <w:color w:val="000000"/>
          <w:lang/>
        </w:rPr>
        <w:t>Януш</w:t>
      </w:r>
      <w:proofErr w:type="spellEnd"/>
      <w:r>
        <w:rPr>
          <w:rFonts w:ascii="Bookman Old Style" w:hAnsi="Bookman Old Style" w:cs="Arial"/>
          <w:color w:val="000000"/>
          <w:lang/>
        </w:rPr>
        <w:t xml:space="preserve"> Корчак в книге «Как любить ребенка»: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«Детские годы - долгие важные годы жизни ребенка… Уважайте труд познания… Уважайте собственность ребенка и его бюджет… Уважайте тайны и отклонения тяжелой работы роста в подростковом периоде… Уважайте текущий час и сегодняшний день! Как ребенок сумеет жить завтра, если мы не даем ему жить сегодня сознательной, ответственной жизнью?»</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«Хороший воспитатель от плохого отличается только количеством сделанных ошибок и причиненного детям вреда.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Есть ошибки, которые хороший воспитатель делает только раз и, критически оценив, больше не повторяет, долго помня свою ошибку. Если хороший воспитатель от усталости поступит бестактно или несправедливо, он приложит все усилия, чтобы как-то механизировать мелкие надоедливые обязанности, ведь он знает, что все неладное от нехватки у него времени. Плохой воспитатель свои ошибки сваливает на детей.</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Хороший воспитатель знает, что стоит подумать и над пустяшным эпизодом (за ним может стоять целая проблема), не пренебрегает ничем.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Хороший воспитатель знает, что он делает по требованию торжествующих властей, … под диктатом существующих условий. И он знает, что диктат имеет в виду добро детей лишь постольку, поскольку учит гнуть спины, подчиняться, рассчитывать, приучает к будущим компромиссам.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Плохой воспитатель полагает, что дети и в самом деле должны не шуметь и не пачкать платье, а добросовестно зубрить грамматические правила.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Умный воспитатель не куксится, когда он не понимает детей, а размышляет, ищет, спрашивает их самих. И они его научат не задевать их слишком чувствительно, было б желание научиться!»</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i/>
          <w:iCs/>
          <w:color w:val="000000"/>
        </w:rPr>
        <w:t xml:space="preserve">«Ты вспыльчив, - говорю я мальчику. - Ладно, дерись, только не слишком больно, злись, но только раз в день». Если хотите, в этой фразе я изложил весь педагогический </w:t>
      </w:r>
      <w:r>
        <w:rPr>
          <w:rFonts w:ascii="Bookman Old Style" w:hAnsi="Bookman Old Style" w:cs="Arial"/>
          <w:i/>
          <w:iCs/>
          <w:color w:val="000000"/>
        </w:rPr>
        <w:lastRenderedPageBreak/>
        <w:t xml:space="preserve">метод, которым я пользуюсь». </w:t>
      </w:r>
    </w:p>
    <w:p w:rsidR="00F30C8F" w:rsidRDefault="00F30C8F" w:rsidP="00F30C8F">
      <w:pPr>
        <w:pStyle w:val="a3"/>
        <w:widowControl w:val="0"/>
        <w:tabs>
          <w:tab w:val="left" w:pos="645"/>
        </w:tabs>
        <w:adjustRightInd w:val="0"/>
        <w:ind w:firstLine="645"/>
        <w:jc w:val="center"/>
        <w:rPr>
          <w:rFonts w:ascii="Verdana" w:hAnsi="Verdana"/>
          <w:color w:val="000000"/>
        </w:rPr>
      </w:pPr>
      <w:r>
        <w:rPr>
          <w:rFonts w:ascii="Bookman Old Style" w:hAnsi="Bookman Old Style" w:cs="Arial"/>
          <w:b/>
          <w:bCs/>
          <w:color w:val="000000"/>
        </w:rPr>
        <w:t>4. Памятка родителям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С целью воспитания у детей доброты во всех ее проявлениях - любви к людям, доброжелательности, сострадания, добросердечной услужливости рекомендуем:</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1. Общение родителей с детьми должно составлять не менее 3-4 часов в сутки, в том числе до одного часа - совместный общественно-полезный труд взрослых и детей; организация совместных игр и занятия спортом - не менее одного часа.</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2. Не кричать на детей, и вы убедитесь, что ребенок научился вас слышать.</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3. Не злоупотреблять алкоголем, курением, не приносить домой чужое. Помнить, что дети копируют вас, они - отражение вашей семьи.</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4. Прибегать к эмоции страха только в крайнем случае, но доводить начатое дело до конца, помня, что воспитывают мелочи и секунды.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5. Помнить, что воспитание - это передача детям вашего жизненного опыта. Чем выше ваша чувственная сфера, тем больше вы можете сопереживать чужой беде и радости. Будьте милосердны.</w:t>
      </w:r>
    </w:p>
    <w:p w:rsidR="00F30C8F" w:rsidRDefault="00F30C8F" w:rsidP="00F30C8F">
      <w:pPr>
        <w:pStyle w:val="a3"/>
        <w:widowControl w:val="0"/>
        <w:adjustRightInd w:val="0"/>
        <w:ind w:firstLine="645"/>
        <w:jc w:val="both"/>
        <w:rPr>
          <w:rFonts w:ascii="Verdana" w:hAnsi="Verdana"/>
          <w:color w:val="000000"/>
        </w:rPr>
      </w:pPr>
      <w:r>
        <w:rPr>
          <w:rFonts w:ascii="Bookman Old Style" w:hAnsi="Bookman Old Style" w:cs="Arial"/>
          <w:color w:val="000000"/>
          <w:lang/>
        </w:rPr>
        <w:t>6. Если у вас возникли трудности в деле воспитания, обратитесь за помощью в школу.</w:t>
      </w:r>
    </w:p>
    <w:p w:rsidR="00F30C8F" w:rsidRDefault="00F30C8F" w:rsidP="00F30C8F">
      <w:pPr>
        <w:pStyle w:val="a3"/>
        <w:widowControl w:val="0"/>
        <w:adjustRightInd w:val="0"/>
        <w:ind w:firstLine="645"/>
        <w:jc w:val="center"/>
        <w:rPr>
          <w:rFonts w:ascii="Verdana" w:hAnsi="Verdana"/>
          <w:color w:val="000000"/>
        </w:rPr>
      </w:pPr>
      <w:r>
        <w:rPr>
          <w:rFonts w:ascii="Bookman Old Style" w:hAnsi="Bookman Old Style" w:cs="Arial"/>
          <w:color w:val="000000"/>
          <w:lang/>
        </w:rPr>
        <w:t> </w:t>
      </w:r>
    </w:p>
    <w:p w:rsidR="00F30C8F" w:rsidRDefault="00F30C8F" w:rsidP="00F30C8F">
      <w:pPr>
        <w:pStyle w:val="a3"/>
        <w:widowControl w:val="0"/>
        <w:adjustRightInd w:val="0"/>
        <w:ind w:firstLine="645"/>
        <w:jc w:val="center"/>
        <w:rPr>
          <w:rFonts w:ascii="Verdana" w:hAnsi="Verdana"/>
          <w:color w:val="000000"/>
        </w:rPr>
      </w:pPr>
      <w:r>
        <w:rPr>
          <w:rFonts w:ascii="Bookman Old Style" w:hAnsi="Bookman Old Style" w:cs="Arial"/>
          <w:color w:val="000000"/>
          <w:lang/>
        </w:rPr>
        <w:t> </w:t>
      </w:r>
    </w:p>
    <w:p w:rsidR="002D480F" w:rsidRDefault="002D480F"/>
    <w:sectPr w:rsidR="002D480F" w:rsidSect="00872AC8">
      <w:pgSz w:w="11906" w:h="16838"/>
      <w:pgMar w:top="719"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0C8F"/>
    <w:rsid w:val="00051C54"/>
    <w:rsid w:val="00090F37"/>
    <w:rsid w:val="0009493A"/>
    <w:rsid w:val="000B4B25"/>
    <w:rsid w:val="000C6FDB"/>
    <w:rsid w:val="00101CF3"/>
    <w:rsid w:val="00115239"/>
    <w:rsid w:val="00141A92"/>
    <w:rsid w:val="00164366"/>
    <w:rsid w:val="001718E0"/>
    <w:rsid w:val="001A6C2F"/>
    <w:rsid w:val="001C1351"/>
    <w:rsid w:val="001E36F4"/>
    <w:rsid w:val="00205218"/>
    <w:rsid w:val="00214A36"/>
    <w:rsid w:val="00215359"/>
    <w:rsid w:val="00234B51"/>
    <w:rsid w:val="00255354"/>
    <w:rsid w:val="002B0DF4"/>
    <w:rsid w:val="002D480F"/>
    <w:rsid w:val="002E5695"/>
    <w:rsid w:val="003336D2"/>
    <w:rsid w:val="00343AC5"/>
    <w:rsid w:val="0036510A"/>
    <w:rsid w:val="003655DD"/>
    <w:rsid w:val="003966BF"/>
    <w:rsid w:val="003D7F35"/>
    <w:rsid w:val="00444034"/>
    <w:rsid w:val="00452C79"/>
    <w:rsid w:val="004842C9"/>
    <w:rsid w:val="004B7BCD"/>
    <w:rsid w:val="004C533A"/>
    <w:rsid w:val="004D73FE"/>
    <w:rsid w:val="004E42EE"/>
    <w:rsid w:val="004E63FF"/>
    <w:rsid w:val="004E7B3F"/>
    <w:rsid w:val="005074C6"/>
    <w:rsid w:val="00512D70"/>
    <w:rsid w:val="00553EA5"/>
    <w:rsid w:val="005A3971"/>
    <w:rsid w:val="005B15FA"/>
    <w:rsid w:val="005B22B2"/>
    <w:rsid w:val="005C3B10"/>
    <w:rsid w:val="0062684C"/>
    <w:rsid w:val="00627A88"/>
    <w:rsid w:val="0066135B"/>
    <w:rsid w:val="006A312B"/>
    <w:rsid w:val="006B3F40"/>
    <w:rsid w:val="006D1DB5"/>
    <w:rsid w:val="006F2AB1"/>
    <w:rsid w:val="00703368"/>
    <w:rsid w:val="00704A0D"/>
    <w:rsid w:val="007B4D2B"/>
    <w:rsid w:val="007C1816"/>
    <w:rsid w:val="007D6430"/>
    <w:rsid w:val="00812D8E"/>
    <w:rsid w:val="00834301"/>
    <w:rsid w:val="008515FA"/>
    <w:rsid w:val="00872AC8"/>
    <w:rsid w:val="00876C7D"/>
    <w:rsid w:val="008E7F8D"/>
    <w:rsid w:val="00910866"/>
    <w:rsid w:val="009229B1"/>
    <w:rsid w:val="00931B83"/>
    <w:rsid w:val="00941FD2"/>
    <w:rsid w:val="009A1559"/>
    <w:rsid w:val="009D0962"/>
    <w:rsid w:val="00A47C0D"/>
    <w:rsid w:val="00A811B1"/>
    <w:rsid w:val="00A84EAF"/>
    <w:rsid w:val="00A93076"/>
    <w:rsid w:val="00AB3F6D"/>
    <w:rsid w:val="00AC501E"/>
    <w:rsid w:val="00AF4877"/>
    <w:rsid w:val="00AF61ED"/>
    <w:rsid w:val="00B006B7"/>
    <w:rsid w:val="00B0737E"/>
    <w:rsid w:val="00B36D5F"/>
    <w:rsid w:val="00B370F6"/>
    <w:rsid w:val="00B516E1"/>
    <w:rsid w:val="00B843F3"/>
    <w:rsid w:val="00B9433B"/>
    <w:rsid w:val="00C11DC2"/>
    <w:rsid w:val="00C33A74"/>
    <w:rsid w:val="00C42BBC"/>
    <w:rsid w:val="00C72B66"/>
    <w:rsid w:val="00C8158E"/>
    <w:rsid w:val="00C90FEF"/>
    <w:rsid w:val="00C92D61"/>
    <w:rsid w:val="00CC4E35"/>
    <w:rsid w:val="00CF0F3F"/>
    <w:rsid w:val="00D161B4"/>
    <w:rsid w:val="00D82658"/>
    <w:rsid w:val="00DA011B"/>
    <w:rsid w:val="00DA467B"/>
    <w:rsid w:val="00DC0034"/>
    <w:rsid w:val="00DE4B15"/>
    <w:rsid w:val="00E16AEF"/>
    <w:rsid w:val="00E21C3A"/>
    <w:rsid w:val="00E43172"/>
    <w:rsid w:val="00E814E6"/>
    <w:rsid w:val="00E976BC"/>
    <w:rsid w:val="00F230A6"/>
    <w:rsid w:val="00F30C8F"/>
    <w:rsid w:val="00F37440"/>
    <w:rsid w:val="00F44DED"/>
    <w:rsid w:val="00F52C66"/>
    <w:rsid w:val="00FC1FB5"/>
    <w:rsid w:val="00FC2EE7"/>
    <w:rsid w:val="00FE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3FE"/>
    <w:rPr>
      <w:sz w:val="24"/>
      <w:szCs w:val="24"/>
    </w:rPr>
  </w:style>
  <w:style w:type="paragraph" w:styleId="1">
    <w:name w:val="heading 1"/>
    <w:basedOn w:val="a"/>
    <w:qFormat/>
    <w:rsid w:val="00F30C8F"/>
    <w:pPr>
      <w:shd w:val="clear" w:color="auto" w:fill="FFB400"/>
      <w:spacing w:before="100" w:beforeAutospacing="1" w:after="100" w:afterAutospacing="1"/>
      <w:outlineLvl w:val="0"/>
    </w:pPr>
    <w:rPr>
      <w:b/>
      <w:bCs/>
      <w:color w:val="FFFFFF"/>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0C8F"/>
    <w:pPr>
      <w:spacing w:before="40" w:after="40"/>
    </w:pPr>
    <w:rPr>
      <w:sz w:val="20"/>
      <w:szCs w:val="20"/>
    </w:rPr>
  </w:style>
</w:styles>
</file>

<file path=word/webSettings.xml><?xml version="1.0" encoding="utf-8"?>
<w:webSettings xmlns:r="http://schemas.openxmlformats.org/officeDocument/2006/relationships" xmlns:w="http://schemas.openxmlformats.org/wordprocessingml/2006/main">
  <w:divs>
    <w:div w:id="164102293">
      <w:bodyDiv w:val="1"/>
      <w:marLeft w:val="0"/>
      <w:marRight w:val="0"/>
      <w:marTop w:val="0"/>
      <w:marBottom w:val="0"/>
      <w:divBdr>
        <w:top w:val="none" w:sz="0" w:space="0" w:color="auto"/>
        <w:left w:val="none" w:sz="0" w:space="0" w:color="auto"/>
        <w:bottom w:val="none" w:sz="0" w:space="0" w:color="auto"/>
        <w:right w:val="none" w:sz="0" w:space="0" w:color="auto"/>
      </w:divBdr>
      <w:divsChild>
        <w:div w:id="177512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Памятка классному руководителю</vt:lpstr>
    </vt:vector>
  </TitlesOfParts>
  <Company>Организация</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классному руководителю</dc:title>
  <dc:creator>SamLab.ws</dc:creator>
  <cp:lastModifiedBy>Raven</cp:lastModifiedBy>
  <cp:revision>2</cp:revision>
  <dcterms:created xsi:type="dcterms:W3CDTF">2015-01-27T17:35:00Z</dcterms:created>
  <dcterms:modified xsi:type="dcterms:W3CDTF">2015-01-27T17:35:00Z</dcterms:modified>
</cp:coreProperties>
</file>